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CD681" w14:textId="77777777" w:rsidR="00B15CA2" w:rsidRPr="00B15CA2" w:rsidRDefault="00B15CA2" w:rsidP="00B15CA2">
      <w:pPr>
        <w:sectPr w:rsidR="00B15CA2" w:rsidRPr="00B15CA2" w:rsidSect="00AD425D">
          <w:footerReference w:type="default" r:id="rId8"/>
          <w:headerReference w:type="first" r:id="rId9"/>
          <w:footerReference w:type="first" r:id="rId10"/>
          <w:type w:val="continuous"/>
          <w:pgSz w:w="11907" w:h="16840" w:code="9"/>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equalWidth="0">
            <w:col w:w="8285" w:space="720"/>
          </w:cols>
          <w:titlePg/>
        </w:sectPr>
      </w:pPr>
    </w:p>
    <w:p w14:paraId="542E1743" w14:textId="77777777" w:rsidR="00A348F2" w:rsidRPr="00D401CA" w:rsidRDefault="00A348F2" w:rsidP="00D96026">
      <w:pPr>
        <w:jc w:val="right"/>
        <w:rPr>
          <w:rStyle w:val="DocumentTitle"/>
        </w:rPr>
      </w:pPr>
    </w:p>
    <w:p w14:paraId="073F3DAF" w14:textId="77777777" w:rsidR="00D96026" w:rsidRDefault="00D96026" w:rsidP="00D96026">
      <w:pPr>
        <w:rPr>
          <w:rStyle w:val="DocumentTitle"/>
        </w:rPr>
      </w:pPr>
      <w:r>
        <w:rPr>
          <w:rStyle w:val="DocumentTitle"/>
        </w:rPr>
        <w:t>Gymnastics WA</w:t>
      </w:r>
    </w:p>
    <w:p w14:paraId="202E1BF9" w14:textId="77777777" w:rsidR="00D96026" w:rsidRDefault="00D96026" w:rsidP="00D96026">
      <w:pPr>
        <w:rPr>
          <w:rStyle w:val="DocumentTitle"/>
        </w:rPr>
      </w:pPr>
      <w:r>
        <w:rPr>
          <w:rStyle w:val="DocumentTitle"/>
        </w:rPr>
        <w:t>Member Screening Procedure</w:t>
      </w:r>
    </w:p>
    <w:p w14:paraId="23F3D82E" w14:textId="77777777" w:rsidR="00D96026" w:rsidRDefault="00D96026" w:rsidP="00D96026">
      <w:pPr>
        <w:rPr>
          <w:rStyle w:val="DocumentTitle"/>
        </w:rPr>
      </w:pPr>
    </w:p>
    <w:p w14:paraId="5CB92371" w14:textId="77777777" w:rsidR="00D96026" w:rsidRDefault="00D96026" w:rsidP="00D96026">
      <w:r w:rsidRPr="00270CDA">
        <w:rPr>
          <w:b/>
        </w:rPr>
        <w:t>Date of Issue</w:t>
      </w:r>
      <w:r>
        <w:tab/>
      </w:r>
      <w:r>
        <w:tab/>
      </w:r>
      <w:r>
        <w:br/>
      </w:r>
      <w:r w:rsidRPr="00270CDA">
        <w:rPr>
          <w:b/>
        </w:rPr>
        <w:t>Last Reviewed</w:t>
      </w:r>
      <w:r>
        <w:tab/>
      </w:r>
    </w:p>
    <w:p w14:paraId="459191DF" w14:textId="77777777" w:rsidR="00D96026" w:rsidRDefault="00D96026" w:rsidP="00D96026">
      <w:pPr>
        <w:rPr>
          <w:rStyle w:val="DocumentTitle"/>
        </w:rPr>
      </w:pPr>
      <w:r>
        <w:rPr>
          <w:b/>
        </w:rPr>
        <w:t>Controlling Body</w:t>
      </w:r>
      <w:r>
        <w:rPr>
          <w:b/>
        </w:rPr>
        <w:tab/>
      </w:r>
      <w:r>
        <w:t>Gymnastics WA Board</w:t>
      </w:r>
    </w:p>
    <w:p w14:paraId="7C960075" w14:textId="77777777" w:rsidR="00D96026" w:rsidRPr="001523E1" w:rsidRDefault="00D96026" w:rsidP="005E5141">
      <w:pPr>
        <w:pStyle w:val="Heading1"/>
        <w:pBdr>
          <w:bottom w:val="single" w:sz="48" w:space="0" w:color="FFBA00"/>
        </w:pBdr>
      </w:pPr>
      <w:bookmarkStart w:id="3" w:name="_Toc467502897"/>
      <w:bookmarkStart w:id="4" w:name="_Toc494352708"/>
      <w:r w:rsidRPr="00F86F86">
        <w:rPr>
          <w:noProof/>
          <w:lang w:eastAsia="en-AU"/>
        </w:rPr>
        <w:drawing>
          <wp:anchor distT="0" distB="0" distL="114300" distR="114300" simplePos="0" relativeHeight="251657216" behindDoc="1" locked="0" layoutInCell="1" allowOverlap="1" wp14:anchorId="05625375" wp14:editId="28285A24">
            <wp:simplePos x="0" y="0"/>
            <wp:positionH relativeFrom="column">
              <wp:posOffset>-840105</wp:posOffset>
            </wp:positionH>
            <wp:positionV relativeFrom="page">
              <wp:posOffset>3843655</wp:posOffset>
            </wp:positionV>
            <wp:extent cx="6960870" cy="4273550"/>
            <wp:effectExtent l="0" t="0" r="0" b="0"/>
            <wp:wrapNone/>
            <wp:docPr id="21" name="Picture 21" descr="b'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groun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0870" cy="427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CA2">
        <w:br w:type="page"/>
      </w:r>
      <w:r w:rsidR="00C81BE1">
        <w:lastRenderedPageBreak/>
        <w:t>1. Introduction</w:t>
      </w:r>
      <w:bookmarkEnd w:id="3"/>
      <w:bookmarkEnd w:id="4"/>
    </w:p>
    <w:p w14:paraId="219C90A7" w14:textId="210E70E3" w:rsidR="00D96026" w:rsidRDefault="00D96026" w:rsidP="00C91DCC">
      <w:pPr>
        <w:pStyle w:val="Heading2"/>
        <w:jc w:val="both"/>
        <w:rPr>
          <w:b w:val="0"/>
          <w:u w:val="none"/>
        </w:rPr>
      </w:pPr>
      <w:bookmarkStart w:id="5" w:name="_Toc458761472"/>
      <w:bookmarkStart w:id="6" w:name="_Toc458771767"/>
      <w:bookmarkStart w:id="7" w:name="_Toc458771946"/>
      <w:bookmarkStart w:id="8" w:name="_Toc467502898"/>
      <w:bookmarkStart w:id="9" w:name="_Toc467502976"/>
      <w:bookmarkStart w:id="10" w:name="_Toc494352709"/>
      <w:r w:rsidRPr="006F7089">
        <w:rPr>
          <w:b w:val="0"/>
          <w:u w:val="none"/>
        </w:rPr>
        <w:t>Gymnastics Western Australia</w:t>
      </w:r>
      <w:r>
        <w:rPr>
          <w:b w:val="0"/>
          <w:u w:val="none"/>
        </w:rPr>
        <w:t xml:space="preserve"> Member Screening Procedure provides an outline for the Association and its member clubs to follow when employing or appointing staff or volunteers (paid or unpaid)</w:t>
      </w:r>
      <w:bookmarkEnd w:id="5"/>
      <w:bookmarkEnd w:id="6"/>
      <w:bookmarkEnd w:id="7"/>
      <w:bookmarkEnd w:id="8"/>
      <w:bookmarkEnd w:id="9"/>
      <w:bookmarkEnd w:id="10"/>
      <w:r w:rsidR="00ED68DA">
        <w:rPr>
          <w:b w:val="0"/>
          <w:u w:val="none"/>
        </w:rPr>
        <w:t>.</w:t>
      </w:r>
    </w:p>
    <w:p w14:paraId="0E660BCC" w14:textId="77777777" w:rsidR="00EC423C" w:rsidRDefault="00EC423C" w:rsidP="00C91DCC">
      <w:pPr>
        <w:jc w:val="both"/>
      </w:pPr>
    </w:p>
    <w:p w14:paraId="7BDF3C44" w14:textId="77777777" w:rsidR="00EC423C" w:rsidRDefault="00EC423C" w:rsidP="00C91DCC">
      <w:pPr>
        <w:jc w:val="both"/>
      </w:pPr>
      <w:r>
        <w:t xml:space="preserve">We are committed to providing a safe environment for our members, as part of this, we will screen positions of responsibility and those in child related work. </w:t>
      </w:r>
    </w:p>
    <w:p w14:paraId="3E17EE85" w14:textId="77777777" w:rsidR="00EC423C" w:rsidRDefault="00EC423C" w:rsidP="00C91DCC">
      <w:pPr>
        <w:jc w:val="both"/>
      </w:pPr>
    </w:p>
    <w:p w14:paraId="37263ADC" w14:textId="77777777" w:rsidR="00C81BE1" w:rsidRPr="00C81BE1" w:rsidRDefault="00EC423C" w:rsidP="00C91DCC">
      <w:pPr>
        <w:jc w:val="both"/>
      </w:pPr>
      <w:r>
        <w:t>We acknowledge the valuable contribution made by our staff, members and volunteers and we encourage their active participation in providing a safe, fair and inclusive environment for all participants.</w:t>
      </w:r>
    </w:p>
    <w:p w14:paraId="50ACDBE5" w14:textId="77777777" w:rsidR="005E5141" w:rsidRDefault="005E5141" w:rsidP="00D96026"/>
    <w:p w14:paraId="127CAF18" w14:textId="77777777" w:rsidR="00EC423C" w:rsidRDefault="00EC423C" w:rsidP="00D96026"/>
    <w:p w14:paraId="5455E975" w14:textId="77777777" w:rsidR="005E5141" w:rsidRDefault="005E5141" w:rsidP="005E5141">
      <w:pPr>
        <w:pStyle w:val="Heading1"/>
      </w:pPr>
      <w:bookmarkStart w:id="11" w:name="_Toc467502899"/>
      <w:bookmarkStart w:id="12" w:name="_Toc494352710"/>
      <w:r>
        <w:t>2. Purpose</w:t>
      </w:r>
      <w:bookmarkEnd w:id="11"/>
      <w:bookmarkEnd w:id="12"/>
    </w:p>
    <w:p w14:paraId="7EEA211D" w14:textId="77777777" w:rsidR="005E5141" w:rsidRPr="007C19D9" w:rsidRDefault="005E5141" w:rsidP="005E5141">
      <w:pPr>
        <w:rPr>
          <w:b/>
          <w:sz w:val="20"/>
        </w:rPr>
      </w:pPr>
    </w:p>
    <w:p w14:paraId="77056026" w14:textId="420D8949" w:rsidR="005E5141" w:rsidRPr="005E5141" w:rsidRDefault="005E5141" w:rsidP="00D96026">
      <w:pPr>
        <w:rPr>
          <w:shd w:val="clear" w:color="auto" w:fill="FFFFFF"/>
        </w:rPr>
      </w:pPr>
      <w:r w:rsidRPr="005E5141">
        <w:rPr>
          <w:shd w:val="clear" w:color="auto" w:fill="FFFFFF"/>
        </w:rPr>
        <w:t>Member Screening is a strategy adopted by Gymnastics Western Australia</w:t>
      </w:r>
      <w:r w:rsidR="00ED68DA">
        <w:rPr>
          <w:shd w:val="clear" w:color="auto" w:fill="FFFFFF"/>
        </w:rPr>
        <w:t xml:space="preserve"> (GWA)</w:t>
      </w:r>
      <w:r w:rsidRPr="005E5141">
        <w:rPr>
          <w:shd w:val="clear" w:color="auto" w:fill="FFFFFF"/>
        </w:rPr>
        <w:t xml:space="preserve"> to enhance the positive participatory environment for its junior and youth (18 years and under) members. </w:t>
      </w:r>
    </w:p>
    <w:p w14:paraId="24469382" w14:textId="77777777" w:rsidR="005E5141" w:rsidRPr="005E5141" w:rsidRDefault="005E5141" w:rsidP="00D96026">
      <w:pPr>
        <w:rPr>
          <w:shd w:val="clear" w:color="auto" w:fill="FFFFFF"/>
        </w:rPr>
      </w:pPr>
    </w:p>
    <w:p w14:paraId="4295A5E3" w14:textId="0E8FED6B" w:rsidR="005E5141" w:rsidRPr="005E5141" w:rsidRDefault="005E5141" w:rsidP="00D96026">
      <w:r w:rsidRPr="005E5141">
        <w:rPr>
          <w:shd w:val="clear" w:color="auto" w:fill="FFFFFF"/>
        </w:rPr>
        <w:t xml:space="preserve">The </w:t>
      </w:r>
      <w:r w:rsidR="00227E5C">
        <w:rPr>
          <w:shd w:val="clear" w:color="auto" w:fill="FFFFFF"/>
        </w:rPr>
        <w:t>GWA</w:t>
      </w:r>
      <w:r w:rsidRPr="005E5141">
        <w:rPr>
          <w:shd w:val="clear" w:color="auto" w:fill="FFFFFF"/>
        </w:rPr>
        <w:t xml:space="preserve"> Member Screening Procedure (</w:t>
      </w:r>
      <w:r w:rsidR="001A60DC">
        <w:rPr>
          <w:shd w:val="clear" w:color="auto" w:fill="FFFFFF"/>
        </w:rPr>
        <w:t>updated September</w:t>
      </w:r>
      <w:r w:rsidR="00AD425D">
        <w:rPr>
          <w:shd w:val="clear" w:color="auto" w:fill="FFFFFF"/>
        </w:rPr>
        <w:t xml:space="preserve"> </w:t>
      </w:r>
      <w:r w:rsidR="001A60DC">
        <w:rPr>
          <w:shd w:val="clear" w:color="auto" w:fill="FFFFFF"/>
        </w:rPr>
        <w:t>2017</w:t>
      </w:r>
      <w:r w:rsidRPr="005E5141">
        <w:rPr>
          <w:shd w:val="clear" w:color="auto" w:fill="FFFFFF"/>
        </w:rPr>
        <w:t>) is designed to align with current state-based legislation and ensure a best-practice approach to safeguarding children in sporting environments. </w:t>
      </w:r>
    </w:p>
    <w:p w14:paraId="0209D022" w14:textId="77777777" w:rsidR="00D96026" w:rsidRPr="006F7089" w:rsidRDefault="00D96026" w:rsidP="00D96026"/>
    <w:p w14:paraId="4D825396" w14:textId="77777777" w:rsidR="00D96026" w:rsidRPr="00D401CA" w:rsidRDefault="005E5141" w:rsidP="00D96026">
      <w:pPr>
        <w:pStyle w:val="Heading1"/>
      </w:pPr>
      <w:bookmarkStart w:id="13" w:name="_Toc467502900"/>
      <w:bookmarkStart w:id="14" w:name="_Toc494352711"/>
      <w:r>
        <w:t>3. Contents</w:t>
      </w:r>
      <w:bookmarkEnd w:id="13"/>
      <w:bookmarkEnd w:id="14"/>
    </w:p>
    <w:sdt>
      <w:sdtPr>
        <w:rPr>
          <w:rFonts w:ascii="Arial" w:hAnsi="Arial"/>
          <w:color w:val="auto"/>
          <w:sz w:val="22"/>
          <w:szCs w:val="22"/>
          <w:lang w:val="en-AU"/>
        </w:rPr>
        <w:id w:val="-1914703495"/>
        <w:docPartObj>
          <w:docPartGallery w:val="Table of Contents"/>
          <w:docPartUnique/>
        </w:docPartObj>
      </w:sdtPr>
      <w:sdtEndPr>
        <w:rPr>
          <w:b/>
          <w:bCs/>
          <w:noProof/>
        </w:rPr>
      </w:sdtEndPr>
      <w:sdtContent>
        <w:p w14:paraId="1BCD73EB" w14:textId="77777777" w:rsidR="00362E27" w:rsidRDefault="00362E27">
          <w:pPr>
            <w:pStyle w:val="TOCHeading"/>
          </w:pPr>
        </w:p>
        <w:p w14:paraId="7D3FABDD" w14:textId="77777777" w:rsidR="00DD78D1" w:rsidRDefault="00362E27">
          <w:pPr>
            <w:pStyle w:val="TOC1"/>
            <w:tabs>
              <w:tab w:val="right" w:leader="dot" w:pos="8303"/>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94352708" w:history="1">
            <w:r w:rsidR="00DD78D1" w:rsidRPr="00057F93">
              <w:rPr>
                <w:rStyle w:val="Hyperlink"/>
                <w:noProof/>
              </w:rPr>
              <w:t>1. Introduction</w:t>
            </w:r>
            <w:r w:rsidR="00DD78D1">
              <w:rPr>
                <w:noProof/>
                <w:webHidden/>
              </w:rPr>
              <w:tab/>
            </w:r>
            <w:r w:rsidR="00DD78D1">
              <w:rPr>
                <w:noProof/>
                <w:webHidden/>
              </w:rPr>
              <w:fldChar w:fldCharType="begin"/>
            </w:r>
            <w:r w:rsidR="00DD78D1">
              <w:rPr>
                <w:noProof/>
                <w:webHidden/>
              </w:rPr>
              <w:instrText xml:space="preserve"> PAGEREF _Toc494352708 \h </w:instrText>
            </w:r>
            <w:r w:rsidR="00DD78D1">
              <w:rPr>
                <w:noProof/>
                <w:webHidden/>
              </w:rPr>
            </w:r>
            <w:r w:rsidR="00DD78D1">
              <w:rPr>
                <w:noProof/>
                <w:webHidden/>
              </w:rPr>
              <w:fldChar w:fldCharType="separate"/>
            </w:r>
            <w:r w:rsidR="00ED68DA">
              <w:rPr>
                <w:noProof/>
                <w:webHidden/>
              </w:rPr>
              <w:t>1</w:t>
            </w:r>
            <w:r w:rsidR="00DD78D1">
              <w:rPr>
                <w:noProof/>
                <w:webHidden/>
              </w:rPr>
              <w:fldChar w:fldCharType="end"/>
            </w:r>
          </w:hyperlink>
        </w:p>
        <w:p w14:paraId="4209454A"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0" w:history="1">
            <w:r w:rsidRPr="00057F93">
              <w:rPr>
                <w:rStyle w:val="Hyperlink"/>
                <w:noProof/>
              </w:rPr>
              <w:t>2. Purpose</w:t>
            </w:r>
            <w:r>
              <w:rPr>
                <w:noProof/>
                <w:webHidden/>
              </w:rPr>
              <w:tab/>
            </w:r>
            <w:r>
              <w:rPr>
                <w:noProof/>
                <w:webHidden/>
              </w:rPr>
              <w:fldChar w:fldCharType="begin"/>
            </w:r>
            <w:r>
              <w:rPr>
                <w:noProof/>
                <w:webHidden/>
              </w:rPr>
              <w:instrText xml:space="preserve"> PAGEREF _Toc494352710 \h </w:instrText>
            </w:r>
            <w:r>
              <w:rPr>
                <w:noProof/>
                <w:webHidden/>
              </w:rPr>
            </w:r>
            <w:r>
              <w:rPr>
                <w:noProof/>
                <w:webHidden/>
              </w:rPr>
              <w:fldChar w:fldCharType="separate"/>
            </w:r>
            <w:r w:rsidR="00ED68DA">
              <w:rPr>
                <w:noProof/>
                <w:webHidden/>
              </w:rPr>
              <w:t>2</w:t>
            </w:r>
            <w:r>
              <w:rPr>
                <w:noProof/>
                <w:webHidden/>
              </w:rPr>
              <w:fldChar w:fldCharType="end"/>
            </w:r>
          </w:hyperlink>
        </w:p>
        <w:p w14:paraId="78B40C6F"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1" w:history="1">
            <w:r w:rsidRPr="00057F93">
              <w:rPr>
                <w:rStyle w:val="Hyperlink"/>
                <w:noProof/>
              </w:rPr>
              <w:t>3. Contents</w:t>
            </w:r>
            <w:r>
              <w:rPr>
                <w:noProof/>
                <w:webHidden/>
              </w:rPr>
              <w:tab/>
            </w:r>
            <w:r>
              <w:rPr>
                <w:noProof/>
                <w:webHidden/>
              </w:rPr>
              <w:fldChar w:fldCharType="begin"/>
            </w:r>
            <w:r>
              <w:rPr>
                <w:noProof/>
                <w:webHidden/>
              </w:rPr>
              <w:instrText xml:space="preserve"> PAGEREF _Toc494352711 \h </w:instrText>
            </w:r>
            <w:r>
              <w:rPr>
                <w:noProof/>
                <w:webHidden/>
              </w:rPr>
            </w:r>
            <w:r>
              <w:rPr>
                <w:noProof/>
                <w:webHidden/>
              </w:rPr>
              <w:fldChar w:fldCharType="separate"/>
            </w:r>
            <w:r w:rsidR="00ED68DA">
              <w:rPr>
                <w:noProof/>
                <w:webHidden/>
              </w:rPr>
              <w:t>2</w:t>
            </w:r>
            <w:r>
              <w:rPr>
                <w:noProof/>
                <w:webHidden/>
              </w:rPr>
              <w:fldChar w:fldCharType="end"/>
            </w:r>
          </w:hyperlink>
        </w:p>
        <w:p w14:paraId="2E4DF563"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2" w:history="1">
            <w:r w:rsidRPr="00057F93">
              <w:rPr>
                <w:rStyle w:val="Hyperlink"/>
                <w:noProof/>
              </w:rPr>
              <w:t>4. Screening Procedure</w:t>
            </w:r>
            <w:r>
              <w:rPr>
                <w:noProof/>
                <w:webHidden/>
              </w:rPr>
              <w:tab/>
            </w:r>
            <w:r>
              <w:rPr>
                <w:noProof/>
                <w:webHidden/>
              </w:rPr>
              <w:fldChar w:fldCharType="begin"/>
            </w:r>
            <w:r>
              <w:rPr>
                <w:noProof/>
                <w:webHidden/>
              </w:rPr>
              <w:instrText xml:space="preserve"> PAGEREF _Toc494352712 \h </w:instrText>
            </w:r>
            <w:r>
              <w:rPr>
                <w:noProof/>
                <w:webHidden/>
              </w:rPr>
            </w:r>
            <w:r>
              <w:rPr>
                <w:noProof/>
                <w:webHidden/>
              </w:rPr>
              <w:fldChar w:fldCharType="separate"/>
            </w:r>
            <w:r w:rsidR="00ED68DA">
              <w:rPr>
                <w:noProof/>
                <w:webHidden/>
              </w:rPr>
              <w:t>3</w:t>
            </w:r>
            <w:r>
              <w:rPr>
                <w:noProof/>
                <w:webHidden/>
              </w:rPr>
              <w:fldChar w:fldCharType="end"/>
            </w:r>
          </w:hyperlink>
        </w:p>
        <w:p w14:paraId="7FCBA290"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3" w:history="1">
            <w:r w:rsidRPr="00057F93">
              <w:rPr>
                <w:rStyle w:val="Hyperlink"/>
                <w:noProof/>
              </w:rPr>
              <w:t>5. Screening Requirements</w:t>
            </w:r>
            <w:r>
              <w:rPr>
                <w:noProof/>
                <w:webHidden/>
              </w:rPr>
              <w:tab/>
            </w:r>
            <w:r>
              <w:rPr>
                <w:noProof/>
                <w:webHidden/>
              </w:rPr>
              <w:fldChar w:fldCharType="begin"/>
            </w:r>
            <w:r>
              <w:rPr>
                <w:noProof/>
                <w:webHidden/>
              </w:rPr>
              <w:instrText xml:space="preserve"> PAGEREF _Toc494352713 \h </w:instrText>
            </w:r>
            <w:r>
              <w:rPr>
                <w:noProof/>
                <w:webHidden/>
              </w:rPr>
            </w:r>
            <w:r>
              <w:rPr>
                <w:noProof/>
                <w:webHidden/>
              </w:rPr>
              <w:fldChar w:fldCharType="separate"/>
            </w:r>
            <w:r w:rsidR="00ED68DA">
              <w:rPr>
                <w:noProof/>
                <w:webHidden/>
              </w:rPr>
              <w:t>5</w:t>
            </w:r>
            <w:r>
              <w:rPr>
                <w:noProof/>
                <w:webHidden/>
              </w:rPr>
              <w:fldChar w:fldCharType="end"/>
            </w:r>
          </w:hyperlink>
        </w:p>
        <w:p w14:paraId="42287914"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4" w:history="1">
            <w:r w:rsidRPr="00057F93">
              <w:rPr>
                <w:rStyle w:val="Hyperlink"/>
                <w:noProof/>
              </w:rPr>
              <w:t>6. Process for Criminal Record Checks</w:t>
            </w:r>
            <w:r>
              <w:rPr>
                <w:noProof/>
                <w:webHidden/>
              </w:rPr>
              <w:tab/>
            </w:r>
            <w:r>
              <w:rPr>
                <w:noProof/>
                <w:webHidden/>
              </w:rPr>
              <w:fldChar w:fldCharType="begin"/>
            </w:r>
            <w:r>
              <w:rPr>
                <w:noProof/>
                <w:webHidden/>
              </w:rPr>
              <w:instrText xml:space="preserve"> PAGEREF _Toc494352714 \h </w:instrText>
            </w:r>
            <w:r>
              <w:rPr>
                <w:noProof/>
                <w:webHidden/>
              </w:rPr>
            </w:r>
            <w:r>
              <w:rPr>
                <w:noProof/>
                <w:webHidden/>
              </w:rPr>
              <w:fldChar w:fldCharType="separate"/>
            </w:r>
            <w:r w:rsidR="00ED68DA">
              <w:rPr>
                <w:noProof/>
                <w:webHidden/>
              </w:rPr>
              <w:t>6</w:t>
            </w:r>
            <w:r>
              <w:rPr>
                <w:noProof/>
                <w:webHidden/>
              </w:rPr>
              <w:fldChar w:fldCharType="end"/>
            </w:r>
          </w:hyperlink>
        </w:p>
        <w:p w14:paraId="25B9DD64" w14:textId="3E9D0FC9" w:rsidR="00DD78D1" w:rsidRDefault="00DD78D1">
          <w:pPr>
            <w:pStyle w:val="TOC1"/>
            <w:tabs>
              <w:tab w:val="left" w:pos="440"/>
              <w:tab w:val="right" w:leader="dot" w:pos="8303"/>
            </w:tabs>
            <w:rPr>
              <w:rFonts w:asciiTheme="minorHAnsi" w:eastAsiaTheme="minorEastAsia" w:hAnsiTheme="minorHAnsi" w:cstheme="minorBidi"/>
              <w:noProof/>
              <w:lang w:eastAsia="en-AU"/>
            </w:rPr>
          </w:pPr>
          <w:hyperlink w:anchor="_Toc494352715" w:history="1">
            <w:r w:rsidRPr="00057F93">
              <w:rPr>
                <w:rStyle w:val="Hyperlink"/>
                <w:noProof/>
              </w:rPr>
              <w:t>7.</w:t>
            </w:r>
            <w:r w:rsidR="001A60DC">
              <w:rPr>
                <w:rFonts w:asciiTheme="minorHAnsi" w:eastAsiaTheme="minorEastAsia" w:hAnsiTheme="minorHAnsi" w:cstheme="minorBidi"/>
                <w:noProof/>
                <w:lang w:eastAsia="en-AU"/>
              </w:rPr>
              <w:t xml:space="preserve"> </w:t>
            </w:r>
            <w:r w:rsidRPr="00057F93">
              <w:rPr>
                <w:rStyle w:val="Hyperlink"/>
                <w:noProof/>
              </w:rPr>
              <w:t>Criminal Record Pathways</w:t>
            </w:r>
            <w:r>
              <w:rPr>
                <w:noProof/>
                <w:webHidden/>
              </w:rPr>
              <w:tab/>
            </w:r>
            <w:r>
              <w:rPr>
                <w:noProof/>
                <w:webHidden/>
              </w:rPr>
              <w:fldChar w:fldCharType="begin"/>
            </w:r>
            <w:r>
              <w:rPr>
                <w:noProof/>
                <w:webHidden/>
              </w:rPr>
              <w:instrText xml:space="preserve"> PAGEREF _Toc494352715 \h </w:instrText>
            </w:r>
            <w:r>
              <w:rPr>
                <w:noProof/>
                <w:webHidden/>
              </w:rPr>
            </w:r>
            <w:r>
              <w:rPr>
                <w:noProof/>
                <w:webHidden/>
              </w:rPr>
              <w:fldChar w:fldCharType="separate"/>
            </w:r>
            <w:r w:rsidR="00ED68DA">
              <w:rPr>
                <w:noProof/>
                <w:webHidden/>
              </w:rPr>
              <w:t>9</w:t>
            </w:r>
            <w:r>
              <w:rPr>
                <w:noProof/>
                <w:webHidden/>
              </w:rPr>
              <w:fldChar w:fldCharType="end"/>
            </w:r>
          </w:hyperlink>
        </w:p>
        <w:p w14:paraId="666F1919" w14:textId="293A05E1" w:rsidR="00DD78D1" w:rsidRDefault="00DD78D1">
          <w:pPr>
            <w:pStyle w:val="TOC1"/>
            <w:tabs>
              <w:tab w:val="left" w:pos="440"/>
              <w:tab w:val="right" w:leader="dot" w:pos="8303"/>
            </w:tabs>
            <w:rPr>
              <w:rFonts w:asciiTheme="minorHAnsi" w:eastAsiaTheme="minorEastAsia" w:hAnsiTheme="minorHAnsi" w:cstheme="minorBidi"/>
              <w:noProof/>
              <w:lang w:eastAsia="en-AU"/>
            </w:rPr>
          </w:pPr>
          <w:hyperlink w:anchor="_Toc494352716" w:history="1">
            <w:r w:rsidRPr="00057F93">
              <w:rPr>
                <w:rStyle w:val="Hyperlink"/>
                <w:noProof/>
              </w:rPr>
              <w:t>8.</w:t>
            </w:r>
            <w:r w:rsidR="001A60DC">
              <w:rPr>
                <w:rFonts w:asciiTheme="minorHAnsi" w:eastAsiaTheme="minorEastAsia" w:hAnsiTheme="minorHAnsi" w:cstheme="minorBidi"/>
                <w:noProof/>
                <w:lang w:eastAsia="en-AU"/>
              </w:rPr>
              <w:t xml:space="preserve"> </w:t>
            </w:r>
            <w:r w:rsidRPr="00057F93">
              <w:rPr>
                <w:rStyle w:val="Hyperlink"/>
                <w:noProof/>
              </w:rPr>
              <w:t>Recognising When a Child is at Risk of Abuse or Neglect</w:t>
            </w:r>
            <w:r>
              <w:rPr>
                <w:noProof/>
                <w:webHidden/>
              </w:rPr>
              <w:tab/>
            </w:r>
            <w:r>
              <w:rPr>
                <w:noProof/>
                <w:webHidden/>
              </w:rPr>
              <w:fldChar w:fldCharType="begin"/>
            </w:r>
            <w:r>
              <w:rPr>
                <w:noProof/>
                <w:webHidden/>
              </w:rPr>
              <w:instrText xml:space="preserve"> PAGEREF _Toc494352716 \h </w:instrText>
            </w:r>
            <w:r>
              <w:rPr>
                <w:noProof/>
                <w:webHidden/>
              </w:rPr>
            </w:r>
            <w:r>
              <w:rPr>
                <w:noProof/>
                <w:webHidden/>
              </w:rPr>
              <w:fldChar w:fldCharType="separate"/>
            </w:r>
            <w:r w:rsidR="00ED68DA">
              <w:rPr>
                <w:noProof/>
                <w:webHidden/>
              </w:rPr>
              <w:t>10</w:t>
            </w:r>
            <w:r>
              <w:rPr>
                <w:noProof/>
                <w:webHidden/>
              </w:rPr>
              <w:fldChar w:fldCharType="end"/>
            </w:r>
          </w:hyperlink>
        </w:p>
        <w:p w14:paraId="4F22B0C5"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7" w:history="1">
            <w:r w:rsidRPr="00057F93">
              <w:rPr>
                <w:rStyle w:val="Hyperlink"/>
                <w:noProof/>
              </w:rPr>
              <w:t>Attachment 1: Respond and React Process</w:t>
            </w:r>
            <w:r>
              <w:rPr>
                <w:noProof/>
                <w:webHidden/>
              </w:rPr>
              <w:tab/>
            </w:r>
            <w:r>
              <w:rPr>
                <w:noProof/>
                <w:webHidden/>
              </w:rPr>
              <w:fldChar w:fldCharType="begin"/>
            </w:r>
            <w:r>
              <w:rPr>
                <w:noProof/>
                <w:webHidden/>
              </w:rPr>
              <w:instrText xml:space="preserve"> PAGEREF _Toc494352717 \h </w:instrText>
            </w:r>
            <w:r>
              <w:rPr>
                <w:noProof/>
                <w:webHidden/>
              </w:rPr>
            </w:r>
            <w:r>
              <w:rPr>
                <w:noProof/>
                <w:webHidden/>
              </w:rPr>
              <w:fldChar w:fldCharType="separate"/>
            </w:r>
            <w:r w:rsidR="00ED68DA">
              <w:rPr>
                <w:noProof/>
                <w:webHidden/>
              </w:rPr>
              <w:t>14</w:t>
            </w:r>
            <w:r>
              <w:rPr>
                <w:noProof/>
                <w:webHidden/>
              </w:rPr>
              <w:fldChar w:fldCharType="end"/>
            </w:r>
          </w:hyperlink>
        </w:p>
        <w:p w14:paraId="00E4437F"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8" w:history="1">
            <w:r w:rsidRPr="00057F93">
              <w:rPr>
                <w:rStyle w:val="Hyperlink"/>
                <w:noProof/>
              </w:rPr>
              <w:t>Attachment 2: Categories of Child Related Work</w:t>
            </w:r>
            <w:r>
              <w:rPr>
                <w:noProof/>
                <w:webHidden/>
              </w:rPr>
              <w:tab/>
            </w:r>
            <w:r>
              <w:rPr>
                <w:noProof/>
                <w:webHidden/>
              </w:rPr>
              <w:fldChar w:fldCharType="begin"/>
            </w:r>
            <w:r>
              <w:rPr>
                <w:noProof/>
                <w:webHidden/>
              </w:rPr>
              <w:instrText xml:space="preserve"> PAGEREF _Toc494352718 \h </w:instrText>
            </w:r>
            <w:r>
              <w:rPr>
                <w:noProof/>
                <w:webHidden/>
              </w:rPr>
            </w:r>
            <w:r>
              <w:rPr>
                <w:noProof/>
                <w:webHidden/>
              </w:rPr>
              <w:fldChar w:fldCharType="separate"/>
            </w:r>
            <w:r w:rsidR="00ED68DA">
              <w:rPr>
                <w:noProof/>
                <w:webHidden/>
              </w:rPr>
              <w:t>15</w:t>
            </w:r>
            <w:r>
              <w:rPr>
                <w:noProof/>
                <w:webHidden/>
              </w:rPr>
              <w:fldChar w:fldCharType="end"/>
            </w:r>
          </w:hyperlink>
        </w:p>
        <w:p w14:paraId="4FFE0F04"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19" w:history="1">
            <w:r w:rsidRPr="00057F93">
              <w:rPr>
                <w:rStyle w:val="Hyperlink"/>
                <w:noProof/>
              </w:rPr>
              <w:t>Attachment 3: Renewing WWC Card Online</w:t>
            </w:r>
            <w:r>
              <w:rPr>
                <w:noProof/>
                <w:webHidden/>
              </w:rPr>
              <w:tab/>
            </w:r>
            <w:r>
              <w:rPr>
                <w:noProof/>
                <w:webHidden/>
              </w:rPr>
              <w:fldChar w:fldCharType="begin"/>
            </w:r>
            <w:r>
              <w:rPr>
                <w:noProof/>
                <w:webHidden/>
              </w:rPr>
              <w:instrText xml:space="preserve"> PAGEREF _Toc494352719 \h </w:instrText>
            </w:r>
            <w:r>
              <w:rPr>
                <w:noProof/>
                <w:webHidden/>
              </w:rPr>
            </w:r>
            <w:r>
              <w:rPr>
                <w:noProof/>
                <w:webHidden/>
              </w:rPr>
              <w:fldChar w:fldCharType="separate"/>
            </w:r>
            <w:r w:rsidR="00ED68DA">
              <w:rPr>
                <w:noProof/>
                <w:webHidden/>
              </w:rPr>
              <w:t>17</w:t>
            </w:r>
            <w:r>
              <w:rPr>
                <w:noProof/>
                <w:webHidden/>
              </w:rPr>
              <w:fldChar w:fldCharType="end"/>
            </w:r>
          </w:hyperlink>
        </w:p>
        <w:p w14:paraId="6092E8EA"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20" w:history="1">
            <w:r w:rsidRPr="00057F93">
              <w:rPr>
                <w:rStyle w:val="Hyperlink"/>
                <w:noProof/>
              </w:rPr>
              <w:t>Attachment 4: Parent Volunteer Exemptions</w:t>
            </w:r>
            <w:r>
              <w:rPr>
                <w:noProof/>
                <w:webHidden/>
              </w:rPr>
              <w:tab/>
            </w:r>
            <w:r>
              <w:rPr>
                <w:noProof/>
                <w:webHidden/>
              </w:rPr>
              <w:fldChar w:fldCharType="begin"/>
            </w:r>
            <w:r>
              <w:rPr>
                <w:noProof/>
                <w:webHidden/>
              </w:rPr>
              <w:instrText xml:space="preserve"> PAGEREF _Toc494352720 \h </w:instrText>
            </w:r>
            <w:r>
              <w:rPr>
                <w:noProof/>
                <w:webHidden/>
              </w:rPr>
            </w:r>
            <w:r>
              <w:rPr>
                <w:noProof/>
                <w:webHidden/>
              </w:rPr>
              <w:fldChar w:fldCharType="separate"/>
            </w:r>
            <w:r w:rsidR="00ED68DA">
              <w:rPr>
                <w:noProof/>
                <w:webHidden/>
              </w:rPr>
              <w:t>18</w:t>
            </w:r>
            <w:r>
              <w:rPr>
                <w:noProof/>
                <w:webHidden/>
              </w:rPr>
              <w:fldChar w:fldCharType="end"/>
            </w:r>
          </w:hyperlink>
        </w:p>
        <w:p w14:paraId="7EFE43DA"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21" w:history="1">
            <w:r w:rsidRPr="00057F93">
              <w:rPr>
                <w:rStyle w:val="Hyperlink"/>
                <w:noProof/>
              </w:rPr>
              <w:t>Attachment 5: Record Keeping</w:t>
            </w:r>
            <w:r>
              <w:rPr>
                <w:noProof/>
                <w:webHidden/>
              </w:rPr>
              <w:tab/>
            </w:r>
            <w:r>
              <w:rPr>
                <w:noProof/>
                <w:webHidden/>
              </w:rPr>
              <w:fldChar w:fldCharType="begin"/>
            </w:r>
            <w:r>
              <w:rPr>
                <w:noProof/>
                <w:webHidden/>
              </w:rPr>
              <w:instrText xml:space="preserve"> PAGEREF _Toc494352721 \h </w:instrText>
            </w:r>
            <w:r>
              <w:rPr>
                <w:noProof/>
                <w:webHidden/>
              </w:rPr>
            </w:r>
            <w:r>
              <w:rPr>
                <w:noProof/>
                <w:webHidden/>
              </w:rPr>
              <w:fldChar w:fldCharType="separate"/>
            </w:r>
            <w:r w:rsidR="00ED68DA">
              <w:rPr>
                <w:noProof/>
                <w:webHidden/>
              </w:rPr>
              <w:t>20</w:t>
            </w:r>
            <w:r>
              <w:rPr>
                <w:noProof/>
                <w:webHidden/>
              </w:rPr>
              <w:fldChar w:fldCharType="end"/>
            </w:r>
          </w:hyperlink>
        </w:p>
        <w:p w14:paraId="7B7E0325" w14:textId="77777777" w:rsidR="00DD78D1" w:rsidRDefault="00DD78D1">
          <w:pPr>
            <w:pStyle w:val="TOC1"/>
            <w:tabs>
              <w:tab w:val="right" w:leader="dot" w:pos="8303"/>
            </w:tabs>
            <w:rPr>
              <w:rFonts w:asciiTheme="minorHAnsi" w:eastAsiaTheme="minorEastAsia" w:hAnsiTheme="minorHAnsi" w:cstheme="minorBidi"/>
              <w:noProof/>
              <w:lang w:eastAsia="en-AU"/>
            </w:rPr>
          </w:pPr>
          <w:hyperlink w:anchor="_Toc494352722" w:history="1">
            <w:r w:rsidRPr="00057F93">
              <w:rPr>
                <w:rStyle w:val="Hyperlink"/>
                <w:noProof/>
              </w:rPr>
              <w:t>Attachment 6: Uploading WWCC Details on GOL</w:t>
            </w:r>
            <w:r>
              <w:rPr>
                <w:noProof/>
                <w:webHidden/>
              </w:rPr>
              <w:tab/>
            </w:r>
            <w:r>
              <w:rPr>
                <w:noProof/>
                <w:webHidden/>
              </w:rPr>
              <w:fldChar w:fldCharType="begin"/>
            </w:r>
            <w:r>
              <w:rPr>
                <w:noProof/>
                <w:webHidden/>
              </w:rPr>
              <w:instrText xml:space="preserve"> PAGEREF _Toc494352722 \h </w:instrText>
            </w:r>
            <w:r>
              <w:rPr>
                <w:noProof/>
                <w:webHidden/>
              </w:rPr>
            </w:r>
            <w:r>
              <w:rPr>
                <w:noProof/>
                <w:webHidden/>
              </w:rPr>
              <w:fldChar w:fldCharType="separate"/>
            </w:r>
            <w:r w:rsidR="00ED68DA">
              <w:rPr>
                <w:noProof/>
                <w:webHidden/>
              </w:rPr>
              <w:t>22</w:t>
            </w:r>
            <w:r>
              <w:rPr>
                <w:noProof/>
                <w:webHidden/>
              </w:rPr>
              <w:fldChar w:fldCharType="end"/>
            </w:r>
          </w:hyperlink>
        </w:p>
        <w:p w14:paraId="4D160F1E" w14:textId="591CE01A" w:rsidR="00D96026" w:rsidRPr="00DD78D1" w:rsidRDefault="00362E27" w:rsidP="00DD78D1">
          <w:pPr>
            <w:rPr>
              <w:b/>
              <w:bCs/>
              <w:noProof/>
            </w:rPr>
          </w:pPr>
          <w:r>
            <w:rPr>
              <w:b/>
              <w:bCs/>
              <w:noProof/>
            </w:rPr>
            <w:fldChar w:fldCharType="end"/>
          </w:r>
        </w:p>
      </w:sdtContent>
    </w:sdt>
    <w:p w14:paraId="624EC6CA" w14:textId="77777777" w:rsidR="00D27E80" w:rsidRDefault="00D27E80" w:rsidP="00D96026">
      <w:pPr>
        <w:rPr>
          <w:b/>
          <w:bCs/>
          <w:noProof/>
        </w:rPr>
      </w:pPr>
    </w:p>
    <w:p w14:paraId="032D2BDF" w14:textId="77777777" w:rsidR="00D96026" w:rsidRPr="00D401CA" w:rsidRDefault="00D27E80" w:rsidP="00D96026">
      <w:pPr>
        <w:pStyle w:val="Heading1"/>
      </w:pPr>
      <w:bookmarkStart w:id="15" w:name="_Toc467502901"/>
      <w:bookmarkStart w:id="16" w:name="_Toc494352712"/>
      <w:r>
        <w:lastRenderedPageBreak/>
        <w:t>4. Screening Procedure</w:t>
      </w:r>
      <w:bookmarkEnd w:id="15"/>
      <w:bookmarkEnd w:id="16"/>
      <w:r w:rsidR="00EA7D38">
        <w:t xml:space="preserve"> </w:t>
      </w:r>
    </w:p>
    <w:p w14:paraId="76F8C07B" w14:textId="77777777" w:rsidR="00D96026" w:rsidRDefault="00D96026" w:rsidP="00D96026"/>
    <w:p w14:paraId="3FFD30E9" w14:textId="77777777" w:rsidR="00D96026" w:rsidRDefault="00D96026" w:rsidP="00C91DCC">
      <w:pPr>
        <w:jc w:val="both"/>
      </w:pPr>
      <w:r>
        <w:t>Screening is vital for keeping all members and particularly children safe.  Ensuring the right people are involved will aid in making a safe and positive experience for all.</w:t>
      </w:r>
    </w:p>
    <w:p w14:paraId="6F4A3FB8" w14:textId="77777777" w:rsidR="00D27E80" w:rsidRDefault="00D27E80" w:rsidP="00C91DCC">
      <w:pPr>
        <w:jc w:val="both"/>
      </w:pPr>
    </w:p>
    <w:p w14:paraId="0E7B7753" w14:textId="77777777" w:rsidR="00227E5C" w:rsidRDefault="00227E5C" w:rsidP="00C91DCC">
      <w:pPr>
        <w:jc w:val="both"/>
      </w:pPr>
      <w:r>
        <w:t xml:space="preserve">Screening under this policy is not a replacement for any other procedure required by law. If WA legislation sets an equivalent or higher standard of screening, the requirement to screen people under the process outlined below need not be followed. </w:t>
      </w:r>
    </w:p>
    <w:p w14:paraId="319D59D5" w14:textId="77777777" w:rsidR="00227E5C" w:rsidRDefault="00227E5C" w:rsidP="00D96026"/>
    <w:p w14:paraId="7C8C206F" w14:textId="77777777" w:rsidR="00227E5C" w:rsidRDefault="00227E5C" w:rsidP="00D96026"/>
    <w:p w14:paraId="26C53D49" w14:textId="77777777" w:rsidR="002758CA" w:rsidRDefault="002758CA" w:rsidP="00D96026">
      <w:r>
        <w:t>Step 1: Recruitment &amp; Selection</w:t>
      </w:r>
    </w:p>
    <w:p w14:paraId="77CCCFD7" w14:textId="77777777" w:rsidR="002758CA" w:rsidRDefault="002758CA" w:rsidP="00D96026">
      <w:r>
        <w:t>Step 2: Reference Checks</w:t>
      </w:r>
    </w:p>
    <w:p w14:paraId="074E5F66" w14:textId="77777777" w:rsidR="002758CA" w:rsidRDefault="002758CA" w:rsidP="00D96026">
      <w:r>
        <w:t>Step 3: Criminal Record Checks</w:t>
      </w:r>
    </w:p>
    <w:p w14:paraId="64AE7BEF" w14:textId="77777777" w:rsidR="002758CA" w:rsidRDefault="002758CA" w:rsidP="00D96026">
      <w:r>
        <w:t>Step 4: Respond &amp; React</w:t>
      </w:r>
    </w:p>
    <w:p w14:paraId="14D55C4A" w14:textId="77777777" w:rsidR="002758CA" w:rsidRDefault="002758CA" w:rsidP="00D96026">
      <w:r>
        <w:t>Step 5: Appointment &amp; Induction</w:t>
      </w:r>
    </w:p>
    <w:p w14:paraId="58423BE7" w14:textId="77777777" w:rsidR="002758CA" w:rsidRDefault="002758CA" w:rsidP="00D96026">
      <w:r>
        <w:t xml:space="preserve">Step 6: Ongoing support, training &amp; supervision </w:t>
      </w:r>
    </w:p>
    <w:p w14:paraId="0000EF87" w14:textId="77777777" w:rsidR="002758CA" w:rsidRDefault="002758CA" w:rsidP="00D96026"/>
    <w:p w14:paraId="5C0E44C8" w14:textId="77777777" w:rsidR="001975A4" w:rsidRDefault="001975A4">
      <w:pPr>
        <w:rPr>
          <w:b/>
        </w:rPr>
      </w:pPr>
    </w:p>
    <w:p w14:paraId="6553BBAD" w14:textId="77777777" w:rsidR="00BB1B8C" w:rsidRPr="00362E27" w:rsidRDefault="00BB1B8C" w:rsidP="00D96026">
      <w:pPr>
        <w:rPr>
          <w:b/>
        </w:rPr>
      </w:pPr>
      <w:r w:rsidRPr="00362E27">
        <w:rPr>
          <w:b/>
        </w:rPr>
        <w:t xml:space="preserve">Step 1: Recruitment and Selection </w:t>
      </w:r>
    </w:p>
    <w:p w14:paraId="5853D4DB" w14:textId="77777777" w:rsidR="00BB1B8C" w:rsidRDefault="00BB1B8C" w:rsidP="00D96026"/>
    <w:p w14:paraId="2319BCD0" w14:textId="77777777" w:rsidR="00BB1B8C" w:rsidRPr="005F5738" w:rsidRDefault="00BB1B8C" w:rsidP="00D96026">
      <w:pPr>
        <w:rPr>
          <w:i/>
        </w:rPr>
      </w:pPr>
      <w:r w:rsidRPr="005F5738">
        <w:rPr>
          <w:i/>
        </w:rPr>
        <w:t xml:space="preserve">Ensure that the people </w:t>
      </w:r>
      <w:r w:rsidR="005F5738" w:rsidRPr="005F5738">
        <w:rPr>
          <w:i/>
        </w:rPr>
        <w:t xml:space="preserve">with the appropriate skills are applying. </w:t>
      </w:r>
    </w:p>
    <w:p w14:paraId="2D6D3694" w14:textId="77777777" w:rsidR="00BB1B8C" w:rsidRDefault="00BB1B8C" w:rsidP="00D96026"/>
    <w:p w14:paraId="51D39C63" w14:textId="77777777" w:rsidR="00BB1B8C" w:rsidRDefault="00BB1B8C" w:rsidP="00BB1B8C">
      <w:pPr>
        <w:pStyle w:val="ListParagraph"/>
        <w:numPr>
          <w:ilvl w:val="0"/>
          <w:numId w:val="7"/>
        </w:numPr>
      </w:pPr>
      <w:r>
        <w:t>Outline clear selection criteria and outline appropriate skill requirements</w:t>
      </w:r>
    </w:p>
    <w:p w14:paraId="3E236CE3" w14:textId="77777777" w:rsidR="00BB1B8C" w:rsidRDefault="00BB1B8C" w:rsidP="00BB1B8C">
      <w:pPr>
        <w:pStyle w:val="ListParagraph"/>
        <w:numPr>
          <w:ilvl w:val="0"/>
          <w:numId w:val="7"/>
        </w:numPr>
      </w:pPr>
      <w:r>
        <w:t xml:space="preserve">Clearly state the organisations commitment to member protection and child safe guarding </w:t>
      </w:r>
    </w:p>
    <w:p w14:paraId="70152205" w14:textId="5248CB28" w:rsidR="005F5738" w:rsidRDefault="00930A00" w:rsidP="00BB1B8C">
      <w:pPr>
        <w:pStyle w:val="ListParagraph"/>
        <w:numPr>
          <w:ilvl w:val="0"/>
          <w:numId w:val="7"/>
        </w:numPr>
      </w:pPr>
      <w:r>
        <w:t>Conduct face to face interviews (formal or informal) ask questions as to why the p</w:t>
      </w:r>
      <w:r w:rsidR="001A60DC">
        <w:t>erson is applying for the role</w:t>
      </w:r>
    </w:p>
    <w:p w14:paraId="75C706AF" w14:textId="77777777" w:rsidR="00930A00" w:rsidRDefault="00930A00" w:rsidP="00BB1B8C">
      <w:pPr>
        <w:pStyle w:val="ListParagraph"/>
        <w:numPr>
          <w:ilvl w:val="0"/>
          <w:numId w:val="7"/>
        </w:numPr>
      </w:pPr>
      <w:r>
        <w:t xml:space="preserve">Do a credential check to determine appropriate skills or qualifications </w:t>
      </w:r>
    </w:p>
    <w:p w14:paraId="6F5864ED" w14:textId="77777777" w:rsidR="00BB1B8C" w:rsidRDefault="00BB1B8C" w:rsidP="00D96026"/>
    <w:p w14:paraId="78E41B38" w14:textId="77777777" w:rsidR="00BB1B8C" w:rsidRDefault="00BB1B8C" w:rsidP="00D96026"/>
    <w:p w14:paraId="61F51C8B" w14:textId="77777777" w:rsidR="00BB1B8C" w:rsidRPr="00362E27" w:rsidRDefault="00930A00" w:rsidP="00D96026">
      <w:pPr>
        <w:rPr>
          <w:b/>
        </w:rPr>
      </w:pPr>
      <w:r w:rsidRPr="00362E27">
        <w:rPr>
          <w:b/>
        </w:rPr>
        <w:t>Step 2: Reference Checks</w:t>
      </w:r>
    </w:p>
    <w:p w14:paraId="1354DB3D" w14:textId="77777777" w:rsidR="00930A00" w:rsidRDefault="00930A00" w:rsidP="00D96026"/>
    <w:p w14:paraId="396B655D" w14:textId="77777777" w:rsidR="00930A00" w:rsidRPr="00930A00" w:rsidRDefault="00930A00" w:rsidP="00D96026">
      <w:pPr>
        <w:rPr>
          <w:i/>
        </w:rPr>
      </w:pPr>
      <w:r>
        <w:rPr>
          <w:i/>
        </w:rPr>
        <w:t>Know more about the person’s history and suitability for the role</w:t>
      </w:r>
    </w:p>
    <w:p w14:paraId="681C6F15" w14:textId="77777777" w:rsidR="00BB1B8C" w:rsidRDefault="00BB1B8C" w:rsidP="00D96026"/>
    <w:p w14:paraId="25DE71B7" w14:textId="0ABB13FA" w:rsidR="00BB1B8C" w:rsidRDefault="00930A00" w:rsidP="00930A00">
      <w:pPr>
        <w:pStyle w:val="ListParagraph"/>
        <w:numPr>
          <w:ilvl w:val="0"/>
          <w:numId w:val="8"/>
        </w:numPr>
      </w:pPr>
      <w:r>
        <w:t>Request and call at least 2 referees from the person</w:t>
      </w:r>
      <w:r w:rsidR="001A60DC">
        <w:t>’s most recent club or employer</w:t>
      </w:r>
    </w:p>
    <w:p w14:paraId="61BD4156" w14:textId="77777777" w:rsidR="00BB1B8C" w:rsidRDefault="00BB1B8C" w:rsidP="00930A00">
      <w:r>
        <w:rPr>
          <w:rStyle w:val="TableHeading"/>
          <w:b w:val="0"/>
        </w:rPr>
        <w:t xml:space="preserve"> </w:t>
      </w:r>
    </w:p>
    <w:p w14:paraId="3C293C7F" w14:textId="77777777" w:rsidR="00BB1B8C" w:rsidRDefault="00BB1B8C" w:rsidP="00D96026"/>
    <w:p w14:paraId="1502BB8A" w14:textId="77777777" w:rsidR="00BB1B8C" w:rsidRPr="00362E27" w:rsidRDefault="00930A00" w:rsidP="00D96026">
      <w:pPr>
        <w:rPr>
          <w:b/>
        </w:rPr>
      </w:pPr>
      <w:r w:rsidRPr="00362E27">
        <w:rPr>
          <w:b/>
        </w:rPr>
        <w:t>Step 3: Criminal Record Checks</w:t>
      </w:r>
      <w:r w:rsidR="006978CF" w:rsidRPr="00362E27">
        <w:rPr>
          <w:b/>
        </w:rPr>
        <w:t xml:space="preserve"> </w:t>
      </w:r>
    </w:p>
    <w:p w14:paraId="24E16A16" w14:textId="77777777" w:rsidR="006978CF" w:rsidRDefault="006978CF" w:rsidP="00D96026"/>
    <w:p w14:paraId="76AF965F" w14:textId="77777777" w:rsidR="006978CF" w:rsidRPr="006978CF" w:rsidRDefault="006978CF" w:rsidP="00D96026">
      <w:pPr>
        <w:rPr>
          <w:i/>
        </w:rPr>
      </w:pPr>
      <w:r>
        <w:rPr>
          <w:i/>
        </w:rPr>
        <w:t>Obtain the documentation and keep an ongoing record</w:t>
      </w:r>
    </w:p>
    <w:p w14:paraId="4928A62F" w14:textId="77777777" w:rsidR="00BB1B8C" w:rsidRDefault="00BB1B8C" w:rsidP="00D96026"/>
    <w:p w14:paraId="377C33AA" w14:textId="77777777" w:rsidR="00930A00" w:rsidRDefault="00930A00" w:rsidP="00930A00">
      <w:pPr>
        <w:pStyle w:val="ListParagraph"/>
        <w:numPr>
          <w:ilvl w:val="0"/>
          <w:numId w:val="8"/>
        </w:numPr>
      </w:pPr>
      <w:r>
        <w:t>Identify and list all positions that require criminal record checks</w:t>
      </w:r>
    </w:p>
    <w:p w14:paraId="32D6CB63" w14:textId="26BE138A" w:rsidR="00BB1B8C" w:rsidRDefault="00930A00" w:rsidP="00930A00">
      <w:pPr>
        <w:pStyle w:val="ListParagraph"/>
        <w:numPr>
          <w:ilvl w:val="0"/>
          <w:numId w:val="8"/>
        </w:numPr>
      </w:pPr>
      <w:r>
        <w:t>Positions that are required in org</w:t>
      </w:r>
      <w:r w:rsidR="001A60DC">
        <w:t>anisations are listed on page 5</w:t>
      </w:r>
    </w:p>
    <w:p w14:paraId="75456B81" w14:textId="77777777" w:rsidR="00930A00" w:rsidRDefault="00930A00" w:rsidP="00930A00">
      <w:pPr>
        <w:pStyle w:val="ListParagraph"/>
        <w:numPr>
          <w:ilvl w:val="0"/>
          <w:numId w:val="8"/>
        </w:numPr>
      </w:pPr>
      <w:r>
        <w:t>Ensure that the appropriate criminal record checks are conducted</w:t>
      </w:r>
      <w:r w:rsidR="006978CF">
        <w:t xml:space="preserve"> including;</w:t>
      </w:r>
    </w:p>
    <w:p w14:paraId="033A2C34" w14:textId="77777777" w:rsidR="006978CF" w:rsidRDefault="006978CF" w:rsidP="006978CF">
      <w:pPr>
        <w:pStyle w:val="ListParagraph"/>
        <w:numPr>
          <w:ilvl w:val="1"/>
          <w:numId w:val="8"/>
        </w:numPr>
      </w:pPr>
      <w:r>
        <w:t>Working with Children Check</w:t>
      </w:r>
    </w:p>
    <w:p w14:paraId="69BE6F93" w14:textId="77777777" w:rsidR="006978CF" w:rsidRDefault="006978CF" w:rsidP="006978CF">
      <w:pPr>
        <w:pStyle w:val="ListParagraph"/>
        <w:numPr>
          <w:ilvl w:val="1"/>
          <w:numId w:val="8"/>
        </w:numPr>
      </w:pPr>
      <w:r>
        <w:t>Volunteer National Police Check and</w:t>
      </w:r>
    </w:p>
    <w:p w14:paraId="49CB4C72" w14:textId="77777777" w:rsidR="006978CF" w:rsidRDefault="006978CF" w:rsidP="006978CF">
      <w:pPr>
        <w:pStyle w:val="ListParagraph"/>
        <w:numPr>
          <w:ilvl w:val="1"/>
          <w:numId w:val="8"/>
        </w:numPr>
      </w:pPr>
      <w:r>
        <w:t xml:space="preserve">National Police Check </w:t>
      </w:r>
    </w:p>
    <w:p w14:paraId="17408D6E" w14:textId="77777777" w:rsidR="006978CF" w:rsidRDefault="006978CF" w:rsidP="006978CF">
      <w:pPr>
        <w:pStyle w:val="ListParagraph"/>
        <w:numPr>
          <w:ilvl w:val="0"/>
          <w:numId w:val="10"/>
        </w:numPr>
      </w:pPr>
      <w:r>
        <w:t>Add all criminal record results to your record keeping spreadsheet</w:t>
      </w:r>
    </w:p>
    <w:p w14:paraId="227E6A89" w14:textId="77777777" w:rsidR="006978CF" w:rsidRDefault="006978CF" w:rsidP="006978CF">
      <w:pPr>
        <w:pStyle w:val="ListParagraph"/>
        <w:numPr>
          <w:ilvl w:val="0"/>
          <w:numId w:val="10"/>
        </w:numPr>
      </w:pPr>
      <w:r>
        <w:t xml:space="preserve">Ensure spreadsheet is kept in a secure and confidential location </w:t>
      </w:r>
    </w:p>
    <w:p w14:paraId="66C9DEBC" w14:textId="77777777" w:rsidR="00930A00" w:rsidRDefault="00930A00" w:rsidP="00D96026"/>
    <w:p w14:paraId="6972D1BF" w14:textId="6EA2F4FB" w:rsidR="00930A00" w:rsidRDefault="001A60DC" w:rsidP="00D96026">
      <w:r>
        <w:lastRenderedPageBreak/>
        <w:t>Refer to “Process for Criminal Record Checks” on page 6</w:t>
      </w:r>
      <w:r w:rsidR="006978CF">
        <w:t xml:space="preserve"> for more information </w:t>
      </w:r>
    </w:p>
    <w:p w14:paraId="74E58B76" w14:textId="77777777" w:rsidR="00930A00" w:rsidRDefault="00930A00" w:rsidP="00D96026"/>
    <w:p w14:paraId="78643625" w14:textId="77777777" w:rsidR="00930A00" w:rsidRPr="00362E27" w:rsidRDefault="006978CF" w:rsidP="00D96026">
      <w:pPr>
        <w:rPr>
          <w:b/>
        </w:rPr>
      </w:pPr>
      <w:r w:rsidRPr="00362E27">
        <w:rPr>
          <w:b/>
        </w:rPr>
        <w:t>Step 4: Respond &amp; React</w:t>
      </w:r>
    </w:p>
    <w:p w14:paraId="377E1F61" w14:textId="77777777" w:rsidR="00930A00" w:rsidRDefault="00930A00" w:rsidP="00D96026"/>
    <w:p w14:paraId="7C86A27A" w14:textId="77777777" w:rsidR="00930A00" w:rsidRDefault="006978CF" w:rsidP="00D96026">
      <w:pPr>
        <w:rPr>
          <w:i/>
        </w:rPr>
      </w:pPr>
      <w:r>
        <w:rPr>
          <w:i/>
        </w:rPr>
        <w:t>Have a procedure in place and follow it</w:t>
      </w:r>
    </w:p>
    <w:p w14:paraId="54142525" w14:textId="77777777" w:rsidR="006978CF" w:rsidRDefault="006978CF" w:rsidP="00D96026">
      <w:pPr>
        <w:rPr>
          <w:i/>
        </w:rPr>
      </w:pPr>
    </w:p>
    <w:p w14:paraId="23E1DBFA" w14:textId="77777777" w:rsidR="006978CF" w:rsidRDefault="00275DF1" w:rsidP="003F7CD3">
      <w:pPr>
        <w:pStyle w:val="ListParagraph"/>
        <w:numPr>
          <w:ilvl w:val="0"/>
          <w:numId w:val="47"/>
        </w:numPr>
      </w:pPr>
      <w:r>
        <w:t>Ensure there is a procedure in place when addressed with negative information about a person in the various steps of the screening process such as:</w:t>
      </w:r>
    </w:p>
    <w:p w14:paraId="2AC0D000" w14:textId="77777777" w:rsidR="00275DF1" w:rsidRDefault="00275DF1" w:rsidP="003F7CD3">
      <w:pPr>
        <w:pStyle w:val="ListParagraph"/>
        <w:numPr>
          <w:ilvl w:val="1"/>
          <w:numId w:val="46"/>
        </w:numPr>
      </w:pPr>
      <w:r>
        <w:t>Has a reference check that raises concerns</w:t>
      </w:r>
    </w:p>
    <w:p w14:paraId="41F86318" w14:textId="77777777" w:rsidR="00275DF1" w:rsidRDefault="00275DF1" w:rsidP="003F7CD3">
      <w:pPr>
        <w:pStyle w:val="ListParagraph"/>
        <w:numPr>
          <w:ilvl w:val="1"/>
          <w:numId w:val="46"/>
        </w:numPr>
      </w:pPr>
      <w:r>
        <w:t xml:space="preserve">Has an interview response that doesn’t seem appropriate </w:t>
      </w:r>
    </w:p>
    <w:p w14:paraId="70FE7A6A" w14:textId="47C7BA7A" w:rsidR="00275DF1" w:rsidRDefault="00275DF1" w:rsidP="003F7CD3">
      <w:pPr>
        <w:pStyle w:val="ListParagraph"/>
        <w:numPr>
          <w:ilvl w:val="1"/>
          <w:numId w:val="46"/>
        </w:numPr>
      </w:pPr>
      <w:r>
        <w:t xml:space="preserve">Has a criminal record that makes them unsuitable for the position </w:t>
      </w:r>
      <w:r w:rsidR="003F7CD3">
        <w:t xml:space="preserve">they have </w:t>
      </w:r>
      <w:r>
        <w:t>applied for</w:t>
      </w:r>
    </w:p>
    <w:p w14:paraId="6DAB2785" w14:textId="77777777" w:rsidR="00275DF1" w:rsidRDefault="00275DF1" w:rsidP="003F7CD3">
      <w:pPr>
        <w:pStyle w:val="ListParagraph"/>
        <w:numPr>
          <w:ilvl w:val="1"/>
          <w:numId w:val="46"/>
        </w:numPr>
      </w:pPr>
      <w:r>
        <w:t xml:space="preserve">Has a WWC Interim Negative Notice or Negative Notice issued which prohibits them from all child-related work as defined in the WWCC legislation </w:t>
      </w:r>
    </w:p>
    <w:p w14:paraId="5A1812A0" w14:textId="77777777" w:rsidR="00275DF1" w:rsidRPr="006978CF" w:rsidRDefault="00275DF1" w:rsidP="003F7CD3">
      <w:pPr>
        <w:pStyle w:val="ListParagraph"/>
        <w:numPr>
          <w:ilvl w:val="1"/>
          <w:numId w:val="46"/>
        </w:numPr>
      </w:pPr>
      <w:r>
        <w:t>Has had a concern raised about them</w:t>
      </w:r>
    </w:p>
    <w:p w14:paraId="688F60F6" w14:textId="77777777" w:rsidR="00930A00" w:rsidRDefault="00930A00" w:rsidP="00D96026"/>
    <w:p w14:paraId="5F87993A" w14:textId="77777777" w:rsidR="00930A00" w:rsidRDefault="00275DF1" w:rsidP="00D96026">
      <w:r>
        <w:t xml:space="preserve">Refer to the “React and Respond Procedure” for the steps to take place in the event of receiving negative information about an applicant. </w:t>
      </w:r>
    </w:p>
    <w:p w14:paraId="700E3A6E" w14:textId="77777777" w:rsidR="00930A00" w:rsidRDefault="00930A00" w:rsidP="00D96026"/>
    <w:p w14:paraId="6CE49188" w14:textId="77777777" w:rsidR="00BB1B8C" w:rsidRDefault="00BB1B8C" w:rsidP="00D96026"/>
    <w:p w14:paraId="17B00D1D" w14:textId="77777777" w:rsidR="00275DF1" w:rsidRDefault="00275DF1" w:rsidP="00D96026"/>
    <w:p w14:paraId="57F3CB01" w14:textId="77777777" w:rsidR="00275DF1" w:rsidRPr="00E30C52" w:rsidRDefault="00275DF1" w:rsidP="00D96026">
      <w:pPr>
        <w:rPr>
          <w:b/>
        </w:rPr>
      </w:pPr>
      <w:r w:rsidRPr="00E30C52">
        <w:rPr>
          <w:b/>
        </w:rPr>
        <w:t>Step 5: Appointment &amp; Induction</w:t>
      </w:r>
    </w:p>
    <w:p w14:paraId="3EBFCB6B" w14:textId="77777777" w:rsidR="00275DF1" w:rsidRDefault="00275DF1" w:rsidP="00D96026"/>
    <w:p w14:paraId="5EEB8A7B" w14:textId="77777777" w:rsidR="00275DF1" w:rsidRDefault="00275DF1" w:rsidP="00D96026">
      <w:pPr>
        <w:rPr>
          <w:i/>
        </w:rPr>
      </w:pPr>
      <w:r>
        <w:rPr>
          <w:i/>
        </w:rPr>
        <w:t>Making the decision if the person is suitable</w:t>
      </w:r>
    </w:p>
    <w:p w14:paraId="0D2C7CE2" w14:textId="77777777" w:rsidR="00275DF1" w:rsidRDefault="00275DF1" w:rsidP="00D96026">
      <w:pPr>
        <w:rPr>
          <w:i/>
        </w:rPr>
      </w:pPr>
    </w:p>
    <w:p w14:paraId="7EBFA8AA" w14:textId="77777777" w:rsidR="00275DF1" w:rsidRDefault="00275DF1" w:rsidP="00275DF1">
      <w:pPr>
        <w:pStyle w:val="ListParagraph"/>
        <w:numPr>
          <w:ilvl w:val="0"/>
          <w:numId w:val="11"/>
        </w:numPr>
      </w:pPr>
      <w:r>
        <w:t>Once all steps have been completed a decision needs to be made about if the person is suitable for the role</w:t>
      </w:r>
    </w:p>
    <w:p w14:paraId="19B6754D" w14:textId="77777777" w:rsidR="00275DF1" w:rsidRDefault="00275DF1" w:rsidP="00275DF1">
      <w:pPr>
        <w:pStyle w:val="ListParagraph"/>
        <w:numPr>
          <w:ilvl w:val="0"/>
          <w:numId w:val="11"/>
        </w:numPr>
      </w:pPr>
      <w:r>
        <w:t>Advise the person in writing if they are being offered the role</w:t>
      </w:r>
    </w:p>
    <w:p w14:paraId="07BEC20C" w14:textId="77777777" w:rsidR="00275DF1" w:rsidRDefault="00275DF1" w:rsidP="00275DF1">
      <w:pPr>
        <w:pStyle w:val="ListParagraph"/>
        <w:numPr>
          <w:ilvl w:val="0"/>
          <w:numId w:val="11"/>
        </w:numPr>
      </w:pPr>
      <w:r>
        <w:t xml:space="preserve">Make sure there is an induction </w:t>
      </w:r>
      <w:r w:rsidR="009F75BA">
        <w:t xml:space="preserve">completed on the persons first day of the role </w:t>
      </w:r>
    </w:p>
    <w:p w14:paraId="3C270D3E" w14:textId="77777777" w:rsidR="009F75BA" w:rsidRPr="00275DF1" w:rsidRDefault="009F75BA" w:rsidP="00275DF1">
      <w:pPr>
        <w:pStyle w:val="ListParagraph"/>
        <w:numPr>
          <w:ilvl w:val="0"/>
          <w:numId w:val="11"/>
        </w:numPr>
      </w:pPr>
      <w:r>
        <w:t>Keep a record of all completed induction processes for the organisations archives</w:t>
      </w:r>
    </w:p>
    <w:p w14:paraId="4133D6EB" w14:textId="77777777" w:rsidR="00275DF1" w:rsidRDefault="00275DF1" w:rsidP="00D96026"/>
    <w:p w14:paraId="7CC8D593" w14:textId="77777777" w:rsidR="009F75BA" w:rsidRDefault="009F75BA" w:rsidP="00D96026"/>
    <w:p w14:paraId="3FB6714C" w14:textId="77777777" w:rsidR="009F75BA" w:rsidRPr="00E30C52" w:rsidRDefault="009F75BA" w:rsidP="00D96026">
      <w:pPr>
        <w:rPr>
          <w:b/>
        </w:rPr>
      </w:pPr>
      <w:r w:rsidRPr="00E30C52">
        <w:rPr>
          <w:b/>
        </w:rPr>
        <w:t xml:space="preserve">Step 6: Provide ongoing support, training and supervision </w:t>
      </w:r>
    </w:p>
    <w:p w14:paraId="5525450D" w14:textId="77777777" w:rsidR="009F75BA" w:rsidRDefault="009F75BA" w:rsidP="00D96026"/>
    <w:p w14:paraId="11D6F8C4" w14:textId="77777777" w:rsidR="009F75BA" w:rsidRDefault="009F75BA" w:rsidP="00D96026">
      <w:pPr>
        <w:rPr>
          <w:i/>
        </w:rPr>
      </w:pPr>
      <w:r>
        <w:rPr>
          <w:i/>
        </w:rPr>
        <w:t>Don’t stop looking after your personnel</w:t>
      </w:r>
    </w:p>
    <w:p w14:paraId="7F122009" w14:textId="77777777" w:rsidR="009F75BA" w:rsidRDefault="009F75BA" w:rsidP="00D96026">
      <w:pPr>
        <w:rPr>
          <w:i/>
        </w:rPr>
      </w:pPr>
    </w:p>
    <w:p w14:paraId="7563F93E" w14:textId="3C7E7FA1" w:rsidR="009F75BA" w:rsidRDefault="009F75BA" w:rsidP="00C91DCC">
      <w:pPr>
        <w:pStyle w:val="ListParagraph"/>
        <w:numPr>
          <w:ilvl w:val="0"/>
          <w:numId w:val="12"/>
        </w:numPr>
        <w:jc w:val="both"/>
      </w:pPr>
      <w:r>
        <w:t>Talk to everyone about expectations, offer ongoing support and supervision to keep track of person’s a</w:t>
      </w:r>
      <w:r w:rsidR="003F7CD3">
        <w:t>ttitude, actions and practices</w:t>
      </w:r>
    </w:p>
    <w:p w14:paraId="175DC905" w14:textId="1A2320E5" w:rsidR="009F75BA" w:rsidRPr="009F75BA" w:rsidRDefault="009F75BA" w:rsidP="00C91DCC">
      <w:pPr>
        <w:pStyle w:val="ListParagraph"/>
        <w:numPr>
          <w:ilvl w:val="0"/>
          <w:numId w:val="12"/>
        </w:numPr>
        <w:jc w:val="both"/>
      </w:pPr>
      <w:r>
        <w:t xml:space="preserve">Effective support and supervision will assist personnel to enjoy their role and is likely to expose any bad behaviours of concern which need to be </w:t>
      </w:r>
      <w:r w:rsidR="003F7CD3">
        <w:t>addressed</w:t>
      </w:r>
    </w:p>
    <w:p w14:paraId="03F58449" w14:textId="77777777" w:rsidR="009F75BA" w:rsidRDefault="009F75BA" w:rsidP="00C91DCC">
      <w:pPr>
        <w:jc w:val="both"/>
      </w:pPr>
    </w:p>
    <w:p w14:paraId="7CE09239" w14:textId="77777777" w:rsidR="00D96026" w:rsidRDefault="00D96026" w:rsidP="00D96026"/>
    <w:p w14:paraId="4E568D44" w14:textId="77777777" w:rsidR="00D27E80" w:rsidRDefault="00D27E80" w:rsidP="00D96026"/>
    <w:p w14:paraId="69764D95" w14:textId="77777777" w:rsidR="00D27E80" w:rsidRDefault="00D27E80" w:rsidP="00D96026"/>
    <w:p w14:paraId="7A8B2BD6" w14:textId="77777777" w:rsidR="00D27E80" w:rsidRDefault="00D27E80" w:rsidP="00D96026"/>
    <w:p w14:paraId="481DA15C" w14:textId="77777777" w:rsidR="00D27E80" w:rsidRDefault="00D27E80" w:rsidP="00D96026"/>
    <w:p w14:paraId="33C42090" w14:textId="77777777" w:rsidR="00D27E80" w:rsidRDefault="00D27E80" w:rsidP="00D96026"/>
    <w:p w14:paraId="0621FB80" w14:textId="77777777" w:rsidR="00D27E80" w:rsidRDefault="00D27E80" w:rsidP="00D96026"/>
    <w:p w14:paraId="60BA000A" w14:textId="77777777" w:rsidR="00D27E80" w:rsidRDefault="00D27E80" w:rsidP="00D96026"/>
    <w:p w14:paraId="5AA075B8" w14:textId="77777777" w:rsidR="00D27E80" w:rsidRDefault="00D27E80" w:rsidP="00D96026"/>
    <w:p w14:paraId="659C815A" w14:textId="77777777" w:rsidR="00D27E80" w:rsidRDefault="00D27E80" w:rsidP="00D96026"/>
    <w:p w14:paraId="6F35D932" w14:textId="77777777" w:rsidR="00D96026" w:rsidRPr="00D401CA" w:rsidRDefault="009F75BA" w:rsidP="00D96026">
      <w:pPr>
        <w:pStyle w:val="Heading1"/>
      </w:pPr>
      <w:bookmarkStart w:id="17" w:name="_Toc467502902"/>
      <w:bookmarkStart w:id="18" w:name="_Toc494352713"/>
      <w:r>
        <w:t>5. Screening Requirements</w:t>
      </w:r>
      <w:bookmarkEnd w:id="17"/>
      <w:bookmarkEnd w:id="18"/>
      <w:r>
        <w:t xml:space="preserve"> </w:t>
      </w:r>
    </w:p>
    <w:p w14:paraId="7FDA5250" w14:textId="77777777" w:rsidR="00D96026" w:rsidRDefault="00D96026" w:rsidP="00D96026"/>
    <w:p w14:paraId="7594D0B4" w14:textId="77777777" w:rsidR="009F75BA" w:rsidRDefault="009F75BA" w:rsidP="00D96026"/>
    <w:p w14:paraId="69177D27" w14:textId="4D4EF2DA" w:rsidR="00227E5C" w:rsidRDefault="000D504D" w:rsidP="00227E5C">
      <w:r>
        <w:t>Section 5</w:t>
      </w:r>
      <w:r w:rsidR="00AD425D">
        <w:t xml:space="preserve"> of this document </w:t>
      </w:r>
      <w:r w:rsidR="00227E5C">
        <w:t>sets out the screening process for people who currently occupy or apply for any work (paid or voluntary) in our association that involves child related work. All the categories identified as child related wo</w:t>
      </w:r>
      <w:r w:rsidR="00DE715D">
        <w:t>rk can be found in Attachment 2</w:t>
      </w:r>
    </w:p>
    <w:p w14:paraId="4529336F" w14:textId="77777777" w:rsidR="00227E5C" w:rsidRDefault="00227E5C" w:rsidP="00D96026"/>
    <w:p w14:paraId="58A7033D" w14:textId="77777777" w:rsidR="00227E5C" w:rsidRDefault="00227E5C" w:rsidP="00D96026"/>
    <w:p w14:paraId="1A3413CE" w14:textId="77777777" w:rsidR="00227E5C" w:rsidRDefault="00227E5C" w:rsidP="00D96026">
      <w:r>
        <w:t>Under the Gymnastics Western Australia Member Protection Policy, our associations and clubs are required to:</w:t>
      </w:r>
    </w:p>
    <w:p w14:paraId="5AE874BD" w14:textId="77777777" w:rsidR="00227E5C" w:rsidRDefault="00227E5C" w:rsidP="00227E5C">
      <w:pPr>
        <w:pStyle w:val="ListParagraph"/>
        <w:numPr>
          <w:ilvl w:val="0"/>
          <w:numId w:val="17"/>
        </w:numPr>
      </w:pPr>
      <w:r>
        <w:t>Identify positions (paid and voluntary) that involve working with people under the age of 18 years.</w:t>
      </w:r>
    </w:p>
    <w:p w14:paraId="22D36BA0" w14:textId="77777777" w:rsidR="00227E5C" w:rsidRDefault="00227E5C" w:rsidP="00227E5C">
      <w:pPr>
        <w:pStyle w:val="ListParagraph"/>
        <w:numPr>
          <w:ilvl w:val="0"/>
          <w:numId w:val="17"/>
        </w:numPr>
      </w:pPr>
      <w:r>
        <w:t>Identify positions (paid and voluntary) that involve working with the associations financial.</w:t>
      </w:r>
    </w:p>
    <w:p w14:paraId="23D4A15C" w14:textId="77777777" w:rsidR="00227E5C" w:rsidRDefault="00227E5C" w:rsidP="00227E5C">
      <w:pPr>
        <w:pStyle w:val="ListParagraph"/>
        <w:numPr>
          <w:ilvl w:val="0"/>
          <w:numId w:val="17"/>
        </w:numPr>
      </w:pPr>
      <w:r>
        <w:t xml:space="preserve">Identify positions (paid and voluntary) that involve transporting of members on GWA tours. </w:t>
      </w:r>
    </w:p>
    <w:p w14:paraId="2F3EFDCC" w14:textId="77777777" w:rsidR="00227E5C" w:rsidRDefault="00227E5C" w:rsidP="00D96026"/>
    <w:p w14:paraId="1E9B3781" w14:textId="77777777" w:rsidR="00227E5C" w:rsidRDefault="00227E5C" w:rsidP="00D96026"/>
    <w:p w14:paraId="43AD12C6" w14:textId="77777777" w:rsidR="00227E5C" w:rsidRPr="00227E5C" w:rsidRDefault="00227E5C" w:rsidP="00D96026">
      <w:pPr>
        <w:rPr>
          <w:b/>
          <w:u w:val="single"/>
        </w:rPr>
      </w:pPr>
      <w:r w:rsidRPr="00227E5C">
        <w:rPr>
          <w:b/>
          <w:u w:val="single"/>
        </w:rPr>
        <w:t>Working with Children Check</w:t>
      </w:r>
    </w:p>
    <w:p w14:paraId="61B617A2" w14:textId="77777777" w:rsidR="00227E5C" w:rsidRDefault="00227E5C" w:rsidP="00D96026"/>
    <w:p w14:paraId="21B59CA9" w14:textId="77777777" w:rsidR="009F75BA" w:rsidRDefault="009F75BA" w:rsidP="00D96026">
      <w:r>
        <w:t xml:space="preserve">Under the WWC Act, people who engage in child related work in either certain paid or unpaid positions must obtain a Working with Children Check. </w:t>
      </w:r>
    </w:p>
    <w:p w14:paraId="4F47CE12" w14:textId="77777777" w:rsidR="009F75BA" w:rsidRDefault="009F75BA" w:rsidP="00D96026"/>
    <w:p w14:paraId="10B957BE" w14:textId="77777777" w:rsidR="00D96026" w:rsidRDefault="00C379F7" w:rsidP="00D96026">
      <w:r>
        <w:t>P</w:t>
      </w:r>
      <w:r w:rsidR="00D96026">
        <w:t xml:space="preserve">ositions within GWA and clubs where a person may require a Working </w:t>
      </w:r>
      <w:proofErr w:type="gramStart"/>
      <w:r w:rsidR="00D96026">
        <w:t>With</w:t>
      </w:r>
      <w:proofErr w:type="gramEnd"/>
      <w:r w:rsidR="00D96026">
        <w:t xml:space="preserve"> Children Check include:</w:t>
      </w:r>
    </w:p>
    <w:p w14:paraId="3167C747" w14:textId="77777777" w:rsidR="00D96026" w:rsidRDefault="00D96026" w:rsidP="00D96026"/>
    <w:p w14:paraId="7554AB8F" w14:textId="77777777" w:rsidR="00D96026" w:rsidRDefault="00D96026" w:rsidP="00D96026">
      <w:pPr>
        <w:pStyle w:val="ListParagraph"/>
        <w:numPr>
          <w:ilvl w:val="0"/>
          <w:numId w:val="3"/>
        </w:numPr>
      </w:pPr>
      <w:r>
        <w:t>Coaches</w:t>
      </w:r>
      <w:r w:rsidR="00C379F7">
        <w:t xml:space="preserve"> (including substitutes and guest coaches) </w:t>
      </w:r>
    </w:p>
    <w:p w14:paraId="4C4672B4" w14:textId="77777777" w:rsidR="00D96026" w:rsidRDefault="00D96026" w:rsidP="00D96026">
      <w:pPr>
        <w:pStyle w:val="ListParagraph"/>
        <w:numPr>
          <w:ilvl w:val="0"/>
          <w:numId w:val="3"/>
        </w:numPr>
      </w:pPr>
      <w:r>
        <w:t>Team Managers &amp; Assistants</w:t>
      </w:r>
    </w:p>
    <w:p w14:paraId="45AB30A4" w14:textId="59B2201E" w:rsidR="00D96026" w:rsidRDefault="00D96026" w:rsidP="00D96026">
      <w:pPr>
        <w:pStyle w:val="ListParagraph"/>
        <w:numPr>
          <w:ilvl w:val="0"/>
          <w:numId w:val="3"/>
        </w:numPr>
      </w:pPr>
      <w:r>
        <w:t>All State Team Management</w:t>
      </w:r>
      <w:r w:rsidR="00AD425D">
        <w:t>, coaches and judges</w:t>
      </w:r>
      <w:r>
        <w:t xml:space="preserve"> </w:t>
      </w:r>
    </w:p>
    <w:p w14:paraId="5375E7D5" w14:textId="0AEC7EC7" w:rsidR="00D96026" w:rsidRDefault="00D96026" w:rsidP="00D96026">
      <w:pPr>
        <w:pStyle w:val="ListParagraph"/>
        <w:numPr>
          <w:ilvl w:val="0"/>
          <w:numId w:val="3"/>
        </w:numPr>
      </w:pPr>
      <w:r>
        <w:t>G</w:t>
      </w:r>
      <w:r w:rsidR="003179DE">
        <w:t xml:space="preserve">ymnastics </w:t>
      </w:r>
      <w:r>
        <w:t>WA Staff</w:t>
      </w:r>
    </w:p>
    <w:p w14:paraId="6D4BB190" w14:textId="77777777" w:rsidR="00D96026" w:rsidRDefault="00D96026" w:rsidP="00D96026">
      <w:pPr>
        <w:pStyle w:val="ListParagraph"/>
        <w:numPr>
          <w:ilvl w:val="0"/>
          <w:numId w:val="3"/>
        </w:numPr>
      </w:pPr>
      <w:r>
        <w:t>Parents</w:t>
      </w:r>
      <w:r w:rsidR="00E30C52">
        <w:t xml:space="preserve"> and volunteers</w:t>
      </w:r>
      <w:r>
        <w:t xml:space="preserve"> assisting in overnight activities</w:t>
      </w:r>
    </w:p>
    <w:p w14:paraId="0BE7E3B1" w14:textId="77777777" w:rsidR="00D96026" w:rsidRDefault="00D96026" w:rsidP="00D96026">
      <w:pPr>
        <w:pStyle w:val="ListParagraph"/>
        <w:numPr>
          <w:ilvl w:val="0"/>
          <w:numId w:val="3"/>
        </w:numPr>
      </w:pPr>
      <w:r>
        <w:t>Club Administrators/Office staff</w:t>
      </w:r>
    </w:p>
    <w:p w14:paraId="33D91058" w14:textId="6363254F" w:rsidR="00C379F7" w:rsidRDefault="00D96026" w:rsidP="000D504D">
      <w:pPr>
        <w:pStyle w:val="ListParagraph"/>
        <w:numPr>
          <w:ilvl w:val="0"/>
          <w:numId w:val="3"/>
        </w:numPr>
      </w:pPr>
      <w:r>
        <w:t>Judges</w:t>
      </w:r>
    </w:p>
    <w:p w14:paraId="2BF2407F" w14:textId="77777777" w:rsidR="00E30C52" w:rsidRDefault="00E30C52" w:rsidP="00D96026">
      <w:pPr>
        <w:pStyle w:val="ListParagraph"/>
        <w:numPr>
          <w:ilvl w:val="0"/>
          <w:numId w:val="3"/>
        </w:numPr>
      </w:pPr>
      <w:r>
        <w:t>Door person</w:t>
      </w:r>
    </w:p>
    <w:p w14:paraId="07A1129F" w14:textId="68C76B23" w:rsidR="00E30C52" w:rsidRDefault="00E30C52" w:rsidP="000D504D">
      <w:pPr>
        <w:ind w:left="360"/>
      </w:pPr>
    </w:p>
    <w:p w14:paraId="49540001" w14:textId="77777777" w:rsidR="00E30C52" w:rsidRDefault="00E30C52" w:rsidP="00E30C52">
      <w:pPr>
        <w:pStyle w:val="ListParagraph"/>
      </w:pPr>
    </w:p>
    <w:p w14:paraId="0D002B29" w14:textId="50B1B60D" w:rsidR="0073124C" w:rsidRDefault="0073124C" w:rsidP="00AD425D">
      <w:pPr>
        <w:jc w:val="both"/>
      </w:pPr>
      <w:r>
        <w:t>Although some individuals are exempt from obtaining a WWC</w:t>
      </w:r>
      <w:r w:rsidR="003F7CD3">
        <w:t>C</w:t>
      </w:r>
      <w:r>
        <w:t xml:space="preserve"> there are still other checks, such as the National Police Certificate and Volunteer National Police Certificate that can be done as part of the screening process. </w:t>
      </w:r>
    </w:p>
    <w:p w14:paraId="5A846DC7" w14:textId="77777777" w:rsidR="00C379F7" w:rsidRDefault="00C379F7" w:rsidP="00D96026"/>
    <w:p w14:paraId="257459BD" w14:textId="77777777" w:rsidR="00D96026" w:rsidRDefault="00C379F7" w:rsidP="00D96026">
      <w:r>
        <w:t>P</w:t>
      </w:r>
      <w:r w:rsidR="00D96026">
        <w:t xml:space="preserve">ositions within </w:t>
      </w:r>
      <w:r w:rsidR="0073124C">
        <w:t>gymnastics where someone may require a National Police Certificate or Volunteer National Police Certificate are</w:t>
      </w:r>
      <w:r w:rsidR="00D96026">
        <w:t>:</w:t>
      </w:r>
    </w:p>
    <w:p w14:paraId="7BA37775" w14:textId="77777777" w:rsidR="00D96026" w:rsidRDefault="00D96026" w:rsidP="00D96026"/>
    <w:p w14:paraId="492AAE80" w14:textId="4EE0B14F" w:rsidR="00C91DCC" w:rsidRDefault="00D96026" w:rsidP="00AD425D">
      <w:pPr>
        <w:pStyle w:val="ListParagraph"/>
        <w:numPr>
          <w:ilvl w:val="0"/>
          <w:numId w:val="3"/>
        </w:numPr>
      </w:pPr>
      <w:r>
        <w:t>Club Executive</w:t>
      </w:r>
    </w:p>
    <w:p w14:paraId="05754D07" w14:textId="77777777" w:rsidR="00D96026" w:rsidRDefault="00D96026" w:rsidP="00AD425D">
      <w:pPr>
        <w:pStyle w:val="ListParagraph"/>
        <w:numPr>
          <w:ilvl w:val="0"/>
          <w:numId w:val="3"/>
        </w:numPr>
      </w:pPr>
      <w:r>
        <w:t xml:space="preserve">Members of the Board </w:t>
      </w:r>
    </w:p>
    <w:p w14:paraId="0018C7EF" w14:textId="77777777" w:rsidR="00D96026" w:rsidRDefault="00D96026" w:rsidP="00AD425D">
      <w:pPr>
        <w:pStyle w:val="ListParagraph"/>
        <w:numPr>
          <w:ilvl w:val="0"/>
          <w:numId w:val="3"/>
        </w:numPr>
      </w:pPr>
      <w:r>
        <w:t>Finance Administrators and other committee members</w:t>
      </w:r>
    </w:p>
    <w:p w14:paraId="6D9B274F" w14:textId="77777777" w:rsidR="000D504D" w:rsidRDefault="000D504D" w:rsidP="000D504D">
      <w:pPr>
        <w:pStyle w:val="ListParagraph"/>
      </w:pPr>
    </w:p>
    <w:p w14:paraId="51BACCC0" w14:textId="77777777" w:rsidR="00CD0FB7" w:rsidRDefault="00CD0FB7" w:rsidP="00CD0FB7"/>
    <w:p w14:paraId="02169D1C" w14:textId="77777777" w:rsidR="00F273FE" w:rsidRDefault="00F273FE" w:rsidP="00CD0FB7"/>
    <w:p w14:paraId="6B26F1AC" w14:textId="77777777" w:rsidR="00B86856" w:rsidRDefault="00B86856" w:rsidP="00B86856"/>
    <w:p w14:paraId="5012351E" w14:textId="77777777" w:rsidR="00D96026" w:rsidRPr="00D401CA" w:rsidRDefault="0073124C" w:rsidP="00D96026">
      <w:pPr>
        <w:pStyle w:val="Heading1"/>
      </w:pPr>
      <w:bookmarkStart w:id="19" w:name="_Toc467502903"/>
      <w:bookmarkStart w:id="20" w:name="_Toc494352714"/>
      <w:r>
        <w:lastRenderedPageBreak/>
        <w:t xml:space="preserve">6. Process </w:t>
      </w:r>
      <w:r w:rsidR="009C6A49">
        <w:t>for</w:t>
      </w:r>
      <w:r>
        <w:t xml:space="preserve"> Criminal Record Checks</w:t>
      </w:r>
      <w:bookmarkEnd w:id="19"/>
      <w:bookmarkEnd w:id="20"/>
    </w:p>
    <w:p w14:paraId="658C8D72" w14:textId="77777777" w:rsidR="00D96026" w:rsidRDefault="00D96026" w:rsidP="00D96026"/>
    <w:p w14:paraId="5C1B4E8A" w14:textId="77777777" w:rsidR="009C6A49" w:rsidRDefault="009C6A49" w:rsidP="00D96026"/>
    <w:p w14:paraId="1EA0F534" w14:textId="3E9F10BA" w:rsidR="009C6A49" w:rsidRDefault="009C6A49" w:rsidP="00D96026">
      <w:pPr>
        <w:rPr>
          <w:b/>
          <w:u w:val="single"/>
        </w:rPr>
      </w:pPr>
      <w:r w:rsidRPr="009C6A49">
        <w:rPr>
          <w:b/>
          <w:u w:val="single"/>
        </w:rPr>
        <w:t>Working with Child</w:t>
      </w:r>
      <w:r w:rsidR="003F7CD3">
        <w:rPr>
          <w:b/>
          <w:u w:val="single"/>
        </w:rPr>
        <w:t>ren Check (WWCC)</w:t>
      </w:r>
    </w:p>
    <w:p w14:paraId="4CA1E7CA" w14:textId="77777777" w:rsidR="003F7CD3" w:rsidRPr="009C6A49" w:rsidRDefault="003F7CD3" w:rsidP="00D96026">
      <w:pPr>
        <w:rPr>
          <w:b/>
          <w:u w:val="single"/>
        </w:rPr>
      </w:pPr>
    </w:p>
    <w:p w14:paraId="1FEB830A" w14:textId="77777777" w:rsidR="009C6A49" w:rsidRDefault="00E8066E" w:rsidP="00D96026">
      <w:hyperlink r:id="rId12" w:history="1">
        <w:r w:rsidR="00C379F7" w:rsidRPr="00327CFE">
          <w:rPr>
            <w:rStyle w:val="Hyperlink"/>
            <w:sz w:val="22"/>
          </w:rPr>
          <w:t>https://workingwithchildren.wa.gov.au/index</w:t>
        </w:r>
      </w:hyperlink>
      <w:r w:rsidR="00C379F7">
        <w:t xml:space="preserve"> </w:t>
      </w:r>
    </w:p>
    <w:p w14:paraId="290EE47C" w14:textId="77777777" w:rsidR="009C6A49" w:rsidRDefault="009C6A49" w:rsidP="00D96026"/>
    <w:p w14:paraId="3B603852" w14:textId="77777777" w:rsidR="000F68CE" w:rsidRDefault="000F68CE" w:rsidP="00BE10BF">
      <w:pPr>
        <w:rPr>
          <w:i/>
        </w:rPr>
      </w:pPr>
    </w:p>
    <w:p w14:paraId="755D825E" w14:textId="77777777" w:rsidR="000F68CE" w:rsidRPr="000F68CE" w:rsidRDefault="000F68CE" w:rsidP="00BE10BF">
      <w:pPr>
        <w:rPr>
          <w:u w:val="single"/>
        </w:rPr>
      </w:pPr>
      <w:r w:rsidRPr="000F68CE">
        <w:rPr>
          <w:u w:val="single"/>
        </w:rPr>
        <w:t>Renewing a Working with Chil</w:t>
      </w:r>
      <w:r>
        <w:rPr>
          <w:u w:val="single"/>
        </w:rPr>
        <w:t>dren Check</w:t>
      </w:r>
    </w:p>
    <w:p w14:paraId="1F5F5586" w14:textId="77777777" w:rsidR="000F68CE" w:rsidRDefault="000F68CE" w:rsidP="00BE10BF">
      <w:pPr>
        <w:rPr>
          <w:i/>
        </w:rPr>
      </w:pPr>
    </w:p>
    <w:p w14:paraId="2760B572" w14:textId="6C64B9FB" w:rsidR="00BE10BF" w:rsidRPr="00C379F7" w:rsidRDefault="00BE10BF" w:rsidP="00AD425D">
      <w:pPr>
        <w:jc w:val="both"/>
        <w:rPr>
          <w:i/>
        </w:rPr>
      </w:pPr>
      <w:r w:rsidRPr="00C379F7">
        <w:rPr>
          <w:i/>
        </w:rPr>
        <w:t>For those who already have a WWC</w:t>
      </w:r>
      <w:r w:rsidR="003F7CD3">
        <w:rPr>
          <w:i/>
        </w:rPr>
        <w:t>C</w:t>
      </w:r>
      <w:r w:rsidRPr="00C379F7">
        <w:rPr>
          <w:i/>
        </w:rPr>
        <w:t xml:space="preserve"> and need to renew it there is an online process</w:t>
      </w:r>
      <w:r w:rsidR="00DE715D">
        <w:rPr>
          <w:i/>
        </w:rPr>
        <w:t xml:space="preserve"> that can be followed. Refer to Attachment 3</w:t>
      </w:r>
      <w:r w:rsidR="00C379F7" w:rsidRPr="00C379F7">
        <w:rPr>
          <w:i/>
        </w:rPr>
        <w:t xml:space="preserve"> for a guide on renewing WWC</w:t>
      </w:r>
      <w:r w:rsidR="003F7CD3">
        <w:rPr>
          <w:i/>
        </w:rPr>
        <w:t xml:space="preserve"> Card</w:t>
      </w:r>
      <w:r w:rsidR="00C379F7" w:rsidRPr="00C379F7">
        <w:rPr>
          <w:i/>
        </w:rPr>
        <w:t>.</w:t>
      </w:r>
    </w:p>
    <w:p w14:paraId="441D9FFE" w14:textId="77777777" w:rsidR="00BE10BF" w:rsidRDefault="00BE10BF" w:rsidP="00D96026"/>
    <w:p w14:paraId="3F8FBB59" w14:textId="77777777" w:rsidR="00BE10BF" w:rsidRPr="000F68CE" w:rsidRDefault="000F68CE" w:rsidP="00D96026">
      <w:pPr>
        <w:rPr>
          <w:u w:val="single"/>
        </w:rPr>
      </w:pPr>
      <w:r>
        <w:rPr>
          <w:u w:val="single"/>
        </w:rPr>
        <w:t xml:space="preserve">Applying for a Working with Children Check </w:t>
      </w:r>
    </w:p>
    <w:p w14:paraId="08132AA4" w14:textId="77777777" w:rsidR="000F68CE" w:rsidRDefault="000F68CE" w:rsidP="00D96026"/>
    <w:p w14:paraId="625778DE" w14:textId="0AEC7708" w:rsidR="00BE10BF" w:rsidRDefault="009C6A49" w:rsidP="00AD425D">
      <w:pPr>
        <w:pStyle w:val="ListParagraph"/>
        <w:numPr>
          <w:ilvl w:val="0"/>
          <w:numId w:val="14"/>
        </w:numPr>
        <w:jc w:val="both"/>
      </w:pPr>
      <w:r>
        <w:t>Applications for individuals who have never applied for a WWC</w:t>
      </w:r>
      <w:r w:rsidR="003F7CD3">
        <w:t xml:space="preserve"> card</w:t>
      </w:r>
      <w:r>
        <w:t xml:space="preserve"> can be obtained from au</w:t>
      </w:r>
      <w:r w:rsidR="00C379F7">
        <w:t>thorised Australia Post outlets.</w:t>
      </w:r>
    </w:p>
    <w:p w14:paraId="50C4CBB1" w14:textId="77777777" w:rsidR="00C379F7" w:rsidRDefault="00C379F7" w:rsidP="00AD425D">
      <w:pPr>
        <w:pStyle w:val="ListParagraph"/>
        <w:jc w:val="both"/>
      </w:pPr>
    </w:p>
    <w:p w14:paraId="28C7267C" w14:textId="77777777" w:rsidR="00BE10BF" w:rsidRDefault="00C379F7" w:rsidP="00AD425D">
      <w:pPr>
        <w:pStyle w:val="ListParagraph"/>
        <w:numPr>
          <w:ilvl w:val="0"/>
          <w:numId w:val="14"/>
        </w:numPr>
        <w:jc w:val="both"/>
      </w:pPr>
      <w:r>
        <w:t>A club allocated</w:t>
      </w:r>
      <w:r w:rsidR="00BE10BF">
        <w:t xml:space="preserve"> authorised represen</w:t>
      </w:r>
      <w:r w:rsidR="004C76B6">
        <w:t xml:space="preserve">tative signs the WWC Check Form. </w:t>
      </w:r>
    </w:p>
    <w:p w14:paraId="7B1C2D13" w14:textId="77777777" w:rsidR="00BE10BF" w:rsidRDefault="00BE10BF" w:rsidP="00AD425D">
      <w:pPr>
        <w:pStyle w:val="ListParagraph"/>
        <w:jc w:val="both"/>
      </w:pPr>
    </w:p>
    <w:p w14:paraId="02FA1D6E" w14:textId="77777777" w:rsidR="00BE10BF" w:rsidRDefault="00BE10BF" w:rsidP="00AD425D">
      <w:pPr>
        <w:pStyle w:val="ListParagraph"/>
        <w:jc w:val="both"/>
      </w:pPr>
    </w:p>
    <w:p w14:paraId="5047AB40" w14:textId="77777777" w:rsidR="00BE10BF" w:rsidRDefault="00BE10BF" w:rsidP="00AD425D">
      <w:pPr>
        <w:pStyle w:val="ListParagraph"/>
        <w:numPr>
          <w:ilvl w:val="0"/>
          <w:numId w:val="14"/>
        </w:numPr>
        <w:jc w:val="both"/>
      </w:pPr>
      <w:r>
        <w:t xml:space="preserve">Applicant shows 100 points of identification and lodge the WWC form at an Australia Post outlet </w:t>
      </w:r>
    </w:p>
    <w:p w14:paraId="6881891F" w14:textId="77777777" w:rsidR="004C76B6" w:rsidRDefault="004C76B6" w:rsidP="00AD425D">
      <w:pPr>
        <w:ind w:firstLine="720"/>
        <w:jc w:val="both"/>
      </w:pPr>
      <w:r>
        <w:t xml:space="preserve">Costs: </w:t>
      </w:r>
    </w:p>
    <w:p w14:paraId="4C76570F" w14:textId="77777777" w:rsidR="00BE10BF" w:rsidRDefault="00BE10BF" w:rsidP="00AD425D">
      <w:pPr>
        <w:pStyle w:val="ListParagraph"/>
        <w:numPr>
          <w:ilvl w:val="1"/>
          <w:numId w:val="14"/>
        </w:numPr>
        <w:jc w:val="both"/>
      </w:pPr>
      <w:r>
        <w:t>$83.00 for paid and self-employed people</w:t>
      </w:r>
    </w:p>
    <w:p w14:paraId="72F6AA65" w14:textId="77777777" w:rsidR="00BE10BF" w:rsidRDefault="00BE10BF" w:rsidP="00AD425D">
      <w:pPr>
        <w:pStyle w:val="ListParagraph"/>
        <w:numPr>
          <w:ilvl w:val="1"/>
          <w:numId w:val="14"/>
        </w:numPr>
        <w:jc w:val="both"/>
      </w:pPr>
      <w:r>
        <w:t xml:space="preserve">$11.00 for volunteers </w:t>
      </w:r>
    </w:p>
    <w:p w14:paraId="7BF3DD9F" w14:textId="77777777" w:rsidR="00C379F7" w:rsidRDefault="00C379F7" w:rsidP="00AD425D">
      <w:pPr>
        <w:pStyle w:val="ListParagraph"/>
        <w:ind w:left="1440"/>
        <w:jc w:val="both"/>
      </w:pPr>
    </w:p>
    <w:p w14:paraId="558A238F" w14:textId="77777777" w:rsidR="004C76B6" w:rsidRDefault="000F68CE" w:rsidP="00AD425D">
      <w:pPr>
        <w:pStyle w:val="ListParagraph"/>
        <w:numPr>
          <w:ilvl w:val="0"/>
          <w:numId w:val="14"/>
        </w:numPr>
        <w:jc w:val="both"/>
      </w:pPr>
      <w:r>
        <w:t>Keep your application receipt as it is proof that you have a pending application and in most cases this allows you to start your child-related work. However if you have a conviction for a Class 1 offence committed when an adult, or have a current Interim Negative Notice or Negative Notice, you must not start or continue child related work.</w:t>
      </w:r>
    </w:p>
    <w:p w14:paraId="2F82F619" w14:textId="77777777" w:rsidR="000F68CE" w:rsidRPr="009C6A49" w:rsidRDefault="000F68CE" w:rsidP="00AD425D">
      <w:pPr>
        <w:pStyle w:val="ListParagraph"/>
        <w:jc w:val="both"/>
      </w:pPr>
    </w:p>
    <w:p w14:paraId="4E27EC0E" w14:textId="77777777" w:rsidR="009C6A49" w:rsidRDefault="004C76B6" w:rsidP="00AD425D">
      <w:pPr>
        <w:pStyle w:val="ListParagraph"/>
        <w:numPr>
          <w:ilvl w:val="0"/>
          <w:numId w:val="14"/>
        </w:numPr>
        <w:jc w:val="both"/>
      </w:pPr>
      <w:r>
        <w:t xml:space="preserve">The Working with Children Screening Unit will notify the outcome to the Club and Applicant directly. </w:t>
      </w:r>
    </w:p>
    <w:p w14:paraId="6C97C028" w14:textId="77777777" w:rsidR="000F68CE" w:rsidRDefault="000F68CE" w:rsidP="00AD425D">
      <w:pPr>
        <w:pStyle w:val="ListParagraph"/>
        <w:jc w:val="both"/>
      </w:pPr>
    </w:p>
    <w:p w14:paraId="14B3AE07" w14:textId="7751746D" w:rsidR="000F68CE" w:rsidRDefault="000F68CE" w:rsidP="00AD425D">
      <w:pPr>
        <w:pStyle w:val="ListParagraph"/>
        <w:numPr>
          <w:ilvl w:val="0"/>
          <w:numId w:val="14"/>
        </w:numPr>
        <w:jc w:val="both"/>
      </w:pPr>
      <w:r>
        <w:t>The club or person awaiting their WWC</w:t>
      </w:r>
      <w:r w:rsidR="003F7CD3">
        <w:t>C</w:t>
      </w:r>
      <w:r>
        <w:t xml:space="preserve"> can check the status of the application by visiting the WWC</w:t>
      </w:r>
      <w:r w:rsidR="003F7CD3">
        <w:t>C</w:t>
      </w:r>
      <w:r>
        <w:t xml:space="preserve"> website as listed above and selecting “</w:t>
      </w:r>
      <w:r w:rsidRPr="000F68CE">
        <w:rPr>
          <w:b/>
        </w:rPr>
        <w:t>Check my status</w:t>
      </w:r>
      <w:r>
        <w:t>” located under the “”</w:t>
      </w:r>
      <w:r w:rsidRPr="000F68CE">
        <w:rPr>
          <w:b/>
        </w:rPr>
        <w:t>Applicants &amp; Card Holder</w:t>
      </w:r>
      <w:r>
        <w:rPr>
          <w:b/>
        </w:rPr>
        <w:t>”</w:t>
      </w:r>
      <w:r w:rsidRPr="000F68CE">
        <w:rPr>
          <w:b/>
        </w:rPr>
        <w:t xml:space="preserve"> </w:t>
      </w:r>
      <w:r>
        <w:t xml:space="preserve">tab. </w:t>
      </w:r>
    </w:p>
    <w:p w14:paraId="4C2800CF" w14:textId="77777777" w:rsidR="004C76B6" w:rsidRDefault="004C76B6" w:rsidP="00AD425D">
      <w:pPr>
        <w:pStyle w:val="ListParagraph"/>
        <w:jc w:val="both"/>
      </w:pPr>
    </w:p>
    <w:p w14:paraId="35B3DCDE" w14:textId="6C2C6986" w:rsidR="004C76B6" w:rsidRPr="009C6A49" w:rsidRDefault="000F68CE" w:rsidP="00AD425D">
      <w:pPr>
        <w:pStyle w:val="ListParagraph"/>
        <w:numPr>
          <w:ilvl w:val="0"/>
          <w:numId w:val="14"/>
        </w:numPr>
        <w:jc w:val="both"/>
      </w:pPr>
      <w:r>
        <w:t>Once the club or association is notified of an approved WWC application then the correct record keeping procedures wi</w:t>
      </w:r>
      <w:r w:rsidR="00DE715D">
        <w:t>ll need to be followed please (Attachment 5</w:t>
      </w:r>
      <w:r>
        <w:t xml:space="preserve">), including maintaining a confidential and current spreadsheet. An example of a spread sheet tool can be found </w:t>
      </w:r>
      <w:hyperlink r:id="rId13" w:history="1">
        <w:r w:rsidRPr="003F7CD3">
          <w:rPr>
            <w:rStyle w:val="Hyperlink"/>
            <w:b/>
            <w:sz w:val="22"/>
          </w:rPr>
          <w:t>he</w:t>
        </w:r>
        <w:r w:rsidRPr="003F7CD3">
          <w:rPr>
            <w:rStyle w:val="Hyperlink"/>
            <w:b/>
            <w:sz w:val="22"/>
          </w:rPr>
          <w:t>r</w:t>
        </w:r>
        <w:r w:rsidRPr="003F7CD3">
          <w:rPr>
            <w:rStyle w:val="Hyperlink"/>
            <w:b/>
            <w:sz w:val="22"/>
          </w:rPr>
          <w:t>e</w:t>
        </w:r>
      </w:hyperlink>
      <w:r w:rsidR="003F7CD3">
        <w:t xml:space="preserve"> </w:t>
      </w:r>
    </w:p>
    <w:p w14:paraId="502CF80E" w14:textId="77777777" w:rsidR="009C6A49" w:rsidRDefault="009C6A49" w:rsidP="00AD425D">
      <w:pPr>
        <w:jc w:val="both"/>
      </w:pPr>
    </w:p>
    <w:p w14:paraId="68350EE5" w14:textId="77777777" w:rsidR="006E0E5D" w:rsidRDefault="006E0E5D" w:rsidP="00AD425D">
      <w:pPr>
        <w:jc w:val="both"/>
      </w:pPr>
    </w:p>
    <w:p w14:paraId="568950EA" w14:textId="77777777" w:rsidR="006E0E5D" w:rsidRDefault="006E0E5D" w:rsidP="00AD425D">
      <w:pPr>
        <w:jc w:val="both"/>
      </w:pPr>
      <w:r>
        <w:t>Outcomes of an application:</w:t>
      </w:r>
    </w:p>
    <w:p w14:paraId="6CF20629" w14:textId="77777777" w:rsidR="006E0E5D" w:rsidRDefault="006E0E5D" w:rsidP="00AD425D">
      <w:pPr>
        <w:jc w:val="both"/>
      </w:pPr>
    </w:p>
    <w:p w14:paraId="1BE334FA" w14:textId="77777777" w:rsidR="006E0E5D" w:rsidRDefault="006E0E5D" w:rsidP="00AD425D">
      <w:pPr>
        <w:pStyle w:val="ListParagraph"/>
        <w:numPr>
          <w:ilvl w:val="0"/>
          <w:numId w:val="15"/>
        </w:numPr>
        <w:jc w:val="both"/>
      </w:pPr>
      <w:r>
        <w:t xml:space="preserve">A person is issued with a WWC Card which allows a person to engage in child related work. </w:t>
      </w:r>
    </w:p>
    <w:p w14:paraId="743FE9D9" w14:textId="385975D6" w:rsidR="000D504D" w:rsidRDefault="000D504D" w:rsidP="00AD425D">
      <w:pPr>
        <w:pStyle w:val="ListParagraph"/>
        <w:numPr>
          <w:ilvl w:val="0"/>
          <w:numId w:val="15"/>
        </w:numPr>
        <w:jc w:val="both"/>
      </w:pPr>
      <w:r>
        <w:t xml:space="preserve">The WWC Card details need to be uploaded on the Gymnastics Online Portal. See Attachment 6 for the process. </w:t>
      </w:r>
      <w:bookmarkStart w:id="21" w:name="_GoBack"/>
      <w:bookmarkEnd w:id="21"/>
    </w:p>
    <w:p w14:paraId="76742BD1" w14:textId="77777777" w:rsidR="006E0E5D" w:rsidRDefault="006E0E5D" w:rsidP="006E0E5D">
      <w:pPr>
        <w:pStyle w:val="ListParagraph"/>
        <w:numPr>
          <w:ilvl w:val="0"/>
          <w:numId w:val="15"/>
        </w:numPr>
      </w:pPr>
      <w:r>
        <w:lastRenderedPageBreak/>
        <w:t xml:space="preserve">A </w:t>
      </w:r>
      <w:r w:rsidR="00E65D67">
        <w:t>person is issued with an Interim Negative Notice or a Negative Notice. A process of what to do if the club or association receives th</w:t>
      </w:r>
      <w:r w:rsidR="00DE715D">
        <w:t>is can be found in Attachment 5</w:t>
      </w:r>
      <w:r w:rsidR="00E65D67">
        <w:t xml:space="preserve"> </w:t>
      </w:r>
    </w:p>
    <w:p w14:paraId="61C1D853" w14:textId="77777777" w:rsidR="00DE715D" w:rsidRDefault="00DE715D" w:rsidP="00E65D67">
      <w:pPr>
        <w:rPr>
          <w:u w:val="single"/>
        </w:rPr>
      </w:pPr>
    </w:p>
    <w:p w14:paraId="3372A578" w14:textId="77777777" w:rsidR="00F273FE" w:rsidRDefault="00F273FE" w:rsidP="00E65D67">
      <w:pPr>
        <w:rPr>
          <w:u w:val="single"/>
        </w:rPr>
      </w:pPr>
    </w:p>
    <w:p w14:paraId="6494DB77" w14:textId="77777777" w:rsidR="00E65D67" w:rsidRDefault="00E65D67" w:rsidP="00E65D67">
      <w:pPr>
        <w:rPr>
          <w:u w:val="single"/>
        </w:rPr>
      </w:pPr>
      <w:r>
        <w:rPr>
          <w:u w:val="single"/>
        </w:rPr>
        <w:t>Exemptions</w:t>
      </w:r>
    </w:p>
    <w:p w14:paraId="3DB452FA" w14:textId="77777777" w:rsidR="00E65D67" w:rsidRDefault="00E65D67" w:rsidP="00E65D67">
      <w:pPr>
        <w:rPr>
          <w:u w:val="single"/>
        </w:rPr>
      </w:pPr>
    </w:p>
    <w:p w14:paraId="49E00621" w14:textId="77777777" w:rsidR="006E0E5D" w:rsidRDefault="00E65D67" w:rsidP="00D96026">
      <w:r>
        <w:t>It’s important for a person to consider all the categories of child-related work and all the different work they do before deciding whether a WWC Check is or is not required. If a person is involved in child-related work in more than one category, a person will require a WWC Check if an exemption applies to one category but not the other.</w:t>
      </w:r>
    </w:p>
    <w:p w14:paraId="3257FA81" w14:textId="77777777" w:rsidR="006E0E5D" w:rsidRDefault="006E0E5D" w:rsidP="00D96026"/>
    <w:p w14:paraId="7431EA85" w14:textId="77777777" w:rsidR="006E0E5D" w:rsidRDefault="006E0E5D" w:rsidP="00D96026"/>
    <w:p w14:paraId="39FEF158" w14:textId="77777777" w:rsidR="006E0E5D" w:rsidRDefault="00E65D67" w:rsidP="00D96026">
      <w:r>
        <w:t xml:space="preserve">Exemptions which apply across all categories: </w:t>
      </w:r>
    </w:p>
    <w:p w14:paraId="047D8EB8" w14:textId="77777777" w:rsidR="00E65D67" w:rsidRDefault="00E65D67" w:rsidP="00D96026"/>
    <w:p w14:paraId="5FD8E2D6" w14:textId="77777777" w:rsidR="00E65D67" w:rsidRDefault="00E65D67" w:rsidP="00E65D67">
      <w:pPr>
        <w:pStyle w:val="ListParagraph"/>
        <w:numPr>
          <w:ilvl w:val="0"/>
          <w:numId w:val="18"/>
        </w:numPr>
      </w:pPr>
      <w:r>
        <w:t>Child volunteers:</w:t>
      </w:r>
    </w:p>
    <w:p w14:paraId="1E831C36" w14:textId="77777777" w:rsidR="00E65D67" w:rsidRDefault="00E65D67" w:rsidP="00E65D67">
      <w:pPr>
        <w:pStyle w:val="ListParagraph"/>
        <w:numPr>
          <w:ilvl w:val="1"/>
          <w:numId w:val="18"/>
        </w:numPr>
      </w:pPr>
      <w:r>
        <w:t>Work carried out on a voluntary basis by a child</w:t>
      </w:r>
    </w:p>
    <w:p w14:paraId="26DE0FBF" w14:textId="77777777" w:rsidR="00E65D67" w:rsidRDefault="00E65D67" w:rsidP="00E65D67"/>
    <w:p w14:paraId="300EDAD8" w14:textId="77777777" w:rsidR="00E65D67" w:rsidRDefault="00E65D67" w:rsidP="00D96026">
      <w:pPr>
        <w:pStyle w:val="ListParagraph"/>
        <w:numPr>
          <w:ilvl w:val="0"/>
          <w:numId w:val="18"/>
        </w:numPr>
      </w:pPr>
      <w:r>
        <w:t>Unpaid students on placement under 18 years of age:</w:t>
      </w:r>
    </w:p>
    <w:p w14:paraId="44EE5CBF" w14:textId="77777777" w:rsidR="006E0E5D" w:rsidRDefault="00E30C52" w:rsidP="00E65D67">
      <w:pPr>
        <w:pStyle w:val="ListParagraph"/>
        <w:numPr>
          <w:ilvl w:val="1"/>
          <w:numId w:val="18"/>
        </w:numPr>
      </w:pPr>
      <w:r>
        <w:t>W</w:t>
      </w:r>
      <w:r w:rsidR="00E65D67">
        <w:t>ork carried out on an unpaid basis by a student under 18 years of age as part of their educational or vocational course of study with an education provider</w:t>
      </w:r>
    </w:p>
    <w:p w14:paraId="0768E1C8" w14:textId="77777777" w:rsidR="00E65D67" w:rsidRDefault="00E65D67" w:rsidP="00E65D67"/>
    <w:p w14:paraId="5DAA79B1" w14:textId="77777777" w:rsidR="00E65D67" w:rsidRDefault="00E65D67" w:rsidP="00E65D67">
      <w:pPr>
        <w:pStyle w:val="ListParagraph"/>
        <w:numPr>
          <w:ilvl w:val="0"/>
          <w:numId w:val="18"/>
        </w:numPr>
      </w:pPr>
      <w:r>
        <w:t>Short term visitors to Western Australia</w:t>
      </w:r>
    </w:p>
    <w:p w14:paraId="700B5271" w14:textId="77777777" w:rsidR="00E65D67" w:rsidRDefault="00E30C52" w:rsidP="00E65D67">
      <w:pPr>
        <w:pStyle w:val="ListParagraph"/>
        <w:numPr>
          <w:ilvl w:val="1"/>
          <w:numId w:val="18"/>
        </w:numPr>
      </w:pPr>
      <w:r>
        <w:t>A</w:t>
      </w:r>
      <w:r w:rsidR="00E65D67">
        <w:t>pplies to work carried out by visitors t</w:t>
      </w:r>
      <w:r>
        <w:t>o Western Australia, where the P</w:t>
      </w:r>
      <w:r w:rsidR="00E65D67">
        <w:t>erson is not ordinarily resident in Western Australia; and</w:t>
      </w:r>
    </w:p>
    <w:p w14:paraId="7D669C67" w14:textId="77777777" w:rsidR="00E65D67" w:rsidRDefault="00E65D67" w:rsidP="00E65D67">
      <w:pPr>
        <w:pStyle w:val="ListParagraph"/>
        <w:numPr>
          <w:ilvl w:val="1"/>
          <w:numId w:val="18"/>
        </w:numPr>
      </w:pPr>
      <w:r>
        <w:t>only applies during the two week period after the person arrives in Western Australia and cannot exceed a total of two weeks in any period of 12 months; and</w:t>
      </w:r>
    </w:p>
    <w:p w14:paraId="648B1639" w14:textId="77777777" w:rsidR="00E65D67" w:rsidRDefault="00E30C52" w:rsidP="00E65D67">
      <w:pPr>
        <w:pStyle w:val="ListParagraph"/>
        <w:numPr>
          <w:ilvl w:val="1"/>
          <w:numId w:val="18"/>
        </w:numPr>
      </w:pPr>
      <w:r>
        <w:t>Cannot</w:t>
      </w:r>
      <w:r w:rsidR="00E65D67">
        <w:t xml:space="preserve"> be used in conjunction with the one-off national events </w:t>
      </w:r>
      <w:r w:rsidR="00B86856">
        <w:t>and national tours exemption</w:t>
      </w:r>
      <w:r w:rsidR="00E65D67">
        <w:t>. A person cannot use both exemptions in the same 12 month period.</w:t>
      </w:r>
    </w:p>
    <w:p w14:paraId="46E07DD2" w14:textId="77777777" w:rsidR="006E0E5D" w:rsidRDefault="006E0E5D" w:rsidP="00D96026"/>
    <w:p w14:paraId="2D47B775" w14:textId="77777777" w:rsidR="006E0E5D" w:rsidRDefault="006E0E5D" w:rsidP="00D96026"/>
    <w:p w14:paraId="3355D900" w14:textId="77777777" w:rsidR="006E0E5D" w:rsidRDefault="006E0E5D" w:rsidP="00D96026"/>
    <w:p w14:paraId="7F729223" w14:textId="77777777" w:rsidR="006E0E5D" w:rsidRDefault="00861643" w:rsidP="00D96026">
      <w:r>
        <w:t>Parent Volunteer Exemption</w:t>
      </w:r>
    </w:p>
    <w:p w14:paraId="695D514F" w14:textId="77777777" w:rsidR="00861643" w:rsidRDefault="00861643" w:rsidP="00D96026"/>
    <w:p w14:paraId="3C0522A2" w14:textId="77777777" w:rsidR="00861643" w:rsidRDefault="00861643" w:rsidP="00AD425D">
      <w:pPr>
        <w:jc w:val="both"/>
      </w:pPr>
      <w:r>
        <w:t>The exemption provided to parent volunteers means that a parent’s participation in, and support of, their child’s educational, social and physical development may not be considered to be ‘child-related work’.</w:t>
      </w:r>
    </w:p>
    <w:p w14:paraId="2C0E8003" w14:textId="77777777" w:rsidR="006E0E5D" w:rsidRDefault="006E0E5D" w:rsidP="00AD425D">
      <w:pPr>
        <w:jc w:val="both"/>
      </w:pPr>
    </w:p>
    <w:p w14:paraId="4351C0CA" w14:textId="77777777" w:rsidR="00E65D67" w:rsidRDefault="00861643" w:rsidP="00AD425D">
      <w:pPr>
        <w:jc w:val="both"/>
      </w:pPr>
      <w:r>
        <w:t>A table that lists child related work and parent volunteer exemptio</w:t>
      </w:r>
      <w:r w:rsidR="00DE715D">
        <w:t>ns can be found as Attachment 4.</w:t>
      </w:r>
    </w:p>
    <w:p w14:paraId="325DED16" w14:textId="77777777" w:rsidR="00E65D67" w:rsidRDefault="00E65D67" w:rsidP="00D96026"/>
    <w:p w14:paraId="585D2774" w14:textId="77777777" w:rsidR="00E65D67" w:rsidRDefault="00E65D67" w:rsidP="00D96026"/>
    <w:p w14:paraId="08BF6B67" w14:textId="77777777" w:rsidR="00E65D67" w:rsidRDefault="00E65D67" w:rsidP="00D96026"/>
    <w:p w14:paraId="3288153A" w14:textId="77777777" w:rsidR="00E65D67" w:rsidRDefault="00E65D67" w:rsidP="00D96026"/>
    <w:p w14:paraId="29A31E80" w14:textId="77777777" w:rsidR="00E65D67" w:rsidRDefault="00E65D67" w:rsidP="00D96026"/>
    <w:p w14:paraId="71D5D277" w14:textId="77777777" w:rsidR="00E65D67" w:rsidRDefault="00E65D67" w:rsidP="00D96026"/>
    <w:p w14:paraId="32F80163" w14:textId="77777777" w:rsidR="00E65D67" w:rsidRDefault="00E65D67" w:rsidP="00D96026"/>
    <w:p w14:paraId="6F5A0B01" w14:textId="77777777" w:rsidR="00E65D67" w:rsidRDefault="00E65D67" w:rsidP="00D96026"/>
    <w:p w14:paraId="6C650F9C" w14:textId="77777777" w:rsidR="00E65D67" w:rsidRDefault="00E65D67" w:rsidP="00D96026"/>
    <w:p w14:paraId="7C14C363" w14:textId="77777777" w:rsidR="00B86856" w:rsidRDefault="00B86856" w:rsidP="00D96026"/>
    <w:p w14:paraId="4398A693" w14:textId="77777777" w:rsidR="00B86856" w:rsidRDefault="00B86856" w:rsidP="00D96026"/>
    <w:p w14:paraId="3C884389" w14:textId="77777777" w:rsidR="00B86856" w:rsidRDefault="00B86856" w:rsidP="00D96026"/>
    <w:p w14:paraId="070A16C3" w14:textId="77777777" w:rsidR="00E65D67" w:rsidRDefault="00E54167" w:rsidP="00D96026">
      <w:pPr>
        <w:rPr>
          <w:b/>
        </w:rPr>
      </w:pPr>
      <w:r>
        <w:rPr>
          <w:b/>
        </w:rPr>
        <w:t>Obtaining Criminal Record Checks</w:t>
      </w:r>
    </w:p>
    <w:p w14:paraId="2917F5DB" w14:textId="77777777" w:rsidR="00200112" w:rsidRDefault="00200112" w:rsidP="00D96026">
      <w:pPr>
        <w:rPr>
          <w:b/>
        </w:rPr>
      </w:pPr>
    </w:p>
    <w:p w14:paraId="173FA32F" w14:textId="77777777" w:rsidR="00E65D67" w:rsidRDefault="00E8066E" w:rsidP="00D96026">
      <w:hyperlink r:id="rId14" w:history="1">
        <w:r w:rsidR="00E54167" w:rsidRPr="00327CFE">
          <w:rPr>
            <w:rStyle w:val="Hyperlink"/>
            <w:sz w:val="22"/>
          </w:rPr>
          <w:t>https://cvcheck.com/national-police-check</w:t>
        </w:r>
      </w:hyperlink>
    </w:p>
    <w:p w14:paraId="7F6406A1" w14:textId="77777777" w:rsidR="00E54167" w:rsidRDefault="00E54167" w:rsidP="00D96026"/>
    <w:p w14:paraId="3B5F5669" w14:textId="013CB62E" w:rsidR="00E65D67" w:rsidRDefault="00F273FE" w:rsidP="00AD425D">
      <w:pPr>
        <w:jc w:val="both"/>
      </w:pPr>
      <w:r>
        <w:t>As part of the</w:t>
      </w:r>
      <w:r w:rsidR="00131CBD">
        <w:t xml:space="preserve"> affiliation benefit</w:t>
      </w:r>
      <w:r>
        <w:t>s</w:t>
      </w:r>
      <w:r w:rsidR="00131CBD">
        <w:t>, clubs and assoc</w:t>
      </w:r>
      <w:r>
        <w:t>iations have access to CV Check;</w:t>
      </w:r>
      <w:r w:rsidR="00131CBD">
        <w:t xml:space="preserve"> An online system which makes obtaining criminal record checks, easy to apply for with a 1 hour turnaround time in receiving successful applications or negative notices. </w:t>
      </w:r>
    </w:p>
    <w:p w14:paraId="5382C0CD" w14:textId="77777777" w:rsidR="00131CBD" w:rsidRDefault="00131CBD" w:rsidP="00D96026"/>
    <w:p w14:paraId="5A2B5D53" w14:textId="77777777" w:rsidR="00131CBD" w:rsidRDefault="00131CBD" w:rsidP="00D96026">
      <w:pPr>
        <w:rPr>
          <w:u w:val="single"/>
        </w:rPr>
      </w:pPr>
    </w:p>
    <w:p w14:paraId="4CA825B9" w14:textId="6F5DBA83" w:rsidR="00E54167" w:rsidRPr="00E54167" w:rsidRDefault="00131CBD" w:rsidP="00E54167">
      <w:pPr>
        <w:rPr>
          <w:b/>
        </w:rPr>
      </w:pPr>
      <w:r w:rsidRPr="00E54167">
        <w:rPr>
          <w:b/>
        </w:rPr>
        <w:t>Volunteer National Police Certificate</w:t>
      </w:r>
      <w:r w:rsidR="00F273FE">
        <w:rPr>
          <w:b/>
        </w:rPr>
        <w:t xml:space="preserve"> (VNPC)</w:t>
      </w:r>
      <w:r w:rsidR="00E54167">
        <w:rPr>
          <w:b/>
        </w:rPr>
        <w:t xml:space="preserve"> - </w:t>
      </w:r>
      <w:r w:rsidR="00E54167" w:rsidRPr="00E54167">
        <w:rPr>
          <w:i/>
        </w:rPr>
        <w:t>used for employing volunteers</w:t>
      </w:r>
    </w:p>
    <w:p w14:paraId="69BC0B9D" w14:textId="77777777" w:rsidR="00E54167" w:rsidRDefault="00E54167" w:rsidP="00D96026">
      <w:pPr>
        <w:rPr>
          <w:u w:val="single"/>
        </w:rPr>
      </w:pPr>
    </w:p>
    <w:p w14:paraId="6E1664F8" w14:textId="77777777" w:rsidR="00131CBD" w:rsidRDefault="00131CBD" w:rsidP="00AD425D">
      <w:pPr>
        <w:jc w:val="both"/>
      </w:pPr>
      <w:r>
        <w:t xml:space="preserve">Lists an </w:t>
      </w:r>
      <w:r w:rsidR="00E54167">
        <w:t>individual’s</w:t>
      </w:r>
      <w:r>
        <w:t xml:space="preserve"> criminal and WA traffic court outcomes and pending charges deemed disclosable at the time of application. </w:t>
      </w:r>
    </w:p>
    <w:p w14:paraId="6C2C5D40" w14:textId="77777777" w:rsidR="00131CBD" w:rsidRDefault="00131CBD" w:rsidP="00AD425D">
      <w:pPr>
        <w:jc w:val="both"/>
      </w:pPr>
    </w:p>
    <w:p w14:paraId="7D025476" w14:textId="77777777" w:rsidR="00131CBD" w:rsidRDefault="00131CBD" w:rsidP="00AD425D">
      <w:pPr>
        <w:jc w:val="both"/>
      </w:pPr>
      <w:r>
        <w:t>Applying for a VNPC:</w:t>
      </w:r>
    </w:p>
    <w:p w14:paraId="5D6F2894" w14:textId="77777777" w:rsidR="00131CBD" w:rsidRDefault="00E54167" w:rsidP="00AD425D">
      <w:pPr>
        <w:pStyle w:val="ListParagraph"/>
        <w:numPr>
          <w:ilvl w:val="0"/>
          <w:numId w:val="20"/>
        </w:numPr>
        <w:jc w:val="both"/>
      </w:pPr>
      <w:r>
        <w:t xml:space="preserve">Visit the website - </w:t>
      </w:r>
      <w:hyperlink r:id="rId15" w:history="1">
        <w:r w:rsidRPr="00327CFE">
          <w:rPr>
            <w:rStyle w:val="Hyperlink"/>
            <w:sz w:val="22"/>
          </w:rPr>
          <w:t>https://cvcheck.com/national-police-check</w:t>
        </w:r>
      </w:hyperlink>
      <w:r>
        <w:t xml:space="preserve"> </w:t>
      </w:r>
    </w:p>
    <w:p w14:paraId="0C749D65" w14:textId="77777777" w:rsidR="00E54167" w:rsidRDefault="00E54167" w:rsidP="00AD425D">
      <w:pPr>
        <w:pStyle w:val="ListParagraph"/>
        <w:numPr>
          <w:ilvl w:val="0"/>
          <w:numId w:val="20"/>
        </w:numPr>
        <w:jc w:val="both"/>
      </w:pPr>
      <w:r>
        <w:t>Click on Australia: Volunteer National Police Check</w:t>
      </w:r>
    </w:p>
    <w:p w14:paraId="70C6E72F" w14:textId="77777777" w:rsidR="00E54167" w:rsidRDefault="00E54167" w:rsidP="00AD425D">
      <w:pPr>
        <w:pStyle w:val="ListParagraph"/>
        <w:numPr>
          <w:ilvl w:val="0"/>
          <w:numId w:val="20"/>
        </w:numPr>
        <w:jc w:val="both"/>
      </w:pPr>
      <w:r>
        <w:t>Pay for the cost of the check which is $24.20 including GST</w:t>
      </w:r>
    </w:p>
    <w:p w14:paraId="199FD875" w14:textId="77777777" w:rsidR="00E54167" w:rsidRDefault="00E54167" w:rsidP="00AD425D">
      <w:pPr>
        <w:pStyle w:val="ListParagraph"/>
        <w:numPr>
          <w:ilvl w:val="0"/>
          <w:numId w:val="20"/>
        </w:numPr>
        <w:jc w:val="both"/>
      </w:pPr>
      <w:r>
        <w:t>Create an account or sign in if you have an account already</w:t>
      </w:r>
    </w:p>
    <w:p w14:paraId="243FC703" w14:textId="77777777" w:rsidR="00E54167" w:rsidRDefault="00E54167" w:rsidP="00AD425D">
      <w:pPr>
        <w:pStyle w:val="ListParagraph"/>
        <w:numPr>
          <w:ilvl w:val="0"/>
          <w:numId w:val="20"/>
        </w:numPr>
        <w:jc w:val="both"/>
      </w:pPr>
      <w:r>
        <w:t>Fill out the required details with the relevant information</w:t>
      </w:r>
    </w:p>
    <w:p w14:paraId="3DC29502" w14:textId="77777777" w:rsidR="00E54167" w:rsidRDefault="00E54167" w:rsidP="00AD425D">
      <w:pPr>
        <w:pStyle w:val="ListParagraph"/>
        <w:numPr>
          <w:ilvl w:val="0"/>
          <w:numId w:val="20"/>
        </w:numPr>
        <w:jc w:val="both"/>
      </w:pPr>
      <w:r>
        <w:t>The outcome of your application will be emailed to you directly with the details you have provided in your CV account which you created in point 4</w:t>
      </w:r>
    </w:p>
    <w:p w14:paraId="6CDB3C2D" w14:textId="77777777" w:rsidR="00E54167" w:rsidRDefault="00E54167" w:rsidP="00AD425D">
      <w:pPr>
        <w:pStyle w:val="ListParagraph"/>
        <w:numPr>
          <w:ilvl w:val="0"/>
          <w:numId w:val="20"/>
        </w:numPr>
        <w:jc w:val="both"/>
      </w:pPr>
      <w:r>
        <w:t>Once received the VNPC, if deemed suitable the volunteer can commence work</w:t>
      </w:r>
    </w:p>
    <w:p w14:paraId="31A06B02" w14:textId="77777777" w:rsidR="00E54167" w:rsidRDefault="00E54167" w:rsidP="00AD425D">
      <w:pPr>
        <w:pStyle w:val="ListParagraph"/>
        <w:numPr>
          <w:ilvl w:val="0"/>
          <w:numId w:val="20"/>
        </w:numPr>
        <w:jc w:val="both"/>
      </w:pPr>
      <w:r>
        <w:t>Record details of the certificate in a confidential location or as per the record keeping proc</w:t>
      </w:r>
      <w:r w:rsidR="00DE715D">
        <w:t>ess referred to in Attachment 5</w:t>
      </w:r>
      <w:r>
        <w:t xml:space="preserve"> </w:t>
      </w:r>
    </w:p>
    <w:p w14:paraId="7235EB7D" w14:textId="77777777" w:rsidR="00E54167" w:rsidRPr="00131CBD" w:rsidRDefault="00E54167" w:rsidP="00E54167"/>
    <w:p w14:paraId="19980A5B" w14:textId="77777777" w:rsidR="00E65D67" w:rsidRDefault="00E65D67" w:rsidP="00D96026"/>
    <w:p w14:paraId="78D206EB" w14:textId="79C92C7C" w:rsidR="00E54167" w:rsidRDefault="00E54167" w:rsidP="00E54167">
      <w:pPr>
        <w:rPr>
          <w:b/>
        </w:rPr>
      </w:pPr>
      <w:r>
        <w:rPr>
          <w:b/>
        </w:rPr>
        <w:t>National Police Certificate</w:t>
      </w:r>
      <w:r w:rsidR="00F273FE">
        <w:rPr>
          <w:b/>
        </w:rPr>
        <w:t xml:space="preserve"> (NPC)</w:t>
      </w:r>
      <w:r>
        <w:rPr>
          <w:b/>
        </w:rPr>
        <w:t xml:space="preserve"> - </w:t>
      </w:r>
      <w:r w:rsidRPr="00E54167">
        <w:rPr>
          <w:i/>
        </w:rPr>
        <w:t xml:space="preserve">used for employing </w:t>
      </w:r>
      <w:r>
        <w:rPr>
          <w:i/>
        </w:rPr>
        <w:t>staff</w:t>
      </w:r>
    </w:p>
    <w:p w14:paraId="2C60589D" w14:textId="77777777" w:rsidR="00E65D67" w:rsidRDefault="00E65D67" w:rsidP="00D96026"/>
    <w:p w14:paraId="0734409A" w14:textId="1BB031EF" w:rsidR="006E0E5D" w:rsidRDefault="00F273FE" w:rsidP="00AD425D">
      <w:pPr>
        <w:jc w:val="both"/>
      </w:pPr>
      <w:r>
        <w:t>List</w:t>
      </w:r>
      <w:r w:rsidR="00E54167">
        <w:t xml:space="preserve"> an individual’s criminal and WA traffic court outcomes and pending charges that are deemed disclosable at the time of application. </w:t>
      </w:r>
    </w:p>
    <w:p w14:paraId="7A9F04F2" w14:textId="77777777" w:rsidR="006E0E5D" w:rsidRDefault="006E0E5D" w:rsidP="00AD425D">
      <w:pPr>
        <w:jc w:val="both"/>
      </w:pPr>
    </w:p>
    <w:p w14:paraId="418DB02D" w14:textId="77777777" w:rsidR="00E54167" w:rsidRDefault="00E54167" w:rsidP="00AD425D">
      <w:pPr>
        <w:pStyle w:val="ListParagraph"/>
        <w:numPr>
          <w:ilvl w:val="0"/>
          <w:numId w:val="21"/>
        </w:numPr>
        <w:jc w:val="both"/>
      </w:pPr>
      <w:r>
        <w:t xml:space="preserve">Visit the website - </w:t>
      </w:r>
      <w:hyperlink r:id="rId16" w:history="1">
        <w:r w:rsidRPr="00327CFE">
          <w:rPr>
            <w:rStyle w:val="Hyperlink"/>
            <w:sz w:val="22"/>
          </w:rPr>
          <w:t>https://cvcheck.com/national-police-check</w:t>
        </w:r>
      </w:hyperlink>
      <w:r>
        <w:t xml:space="preserve"> </w:t>
      </w:r>
    </w:p>
    <w:p w14:paraId="73AC765A" w14:textId="77777777" w:rsidR="00E54167" w:rsidRDefault="00E54167" w:rsidP="00AD425D">
      <w:pPr>
        <w:pStyle w:val="ListParagraph"/>
        <w:numPr>
          <w:ilvl w:val="0"/>
          <w:numId w:val="21"/>
        </w:numPr>
        <w:jc w:val="both"/>
      </w:pPr>
      <w:r>
        <w:t>Click on Australia: Volunteer National Police Check</w:t>
      </w:r>
    </w:p>
    <w:p w14:paraId="3A4549E4" w14:textId="77777777" w:rsidR="00E54167" w:rsidRDefault="00E54167" w:rsidP="00AD425D">
      <w:pPr>
        <w:pStyle w:val="ListParagraph"/>
        <w:numPr>
          <w:ilvl w:val="0"/>
          <w:numId w:val="21"/>
        </w:numPr>
        <w:jc w:val="both"/>
      </w:pPr>
      <w:r>
        <w:t>Pay for the cost of the check which is $44.90 including GST</w:t>
      </w:r>
    </w:p>
    <w:p w14:paraId="0F307896" w14:textId="77777777" w:rsidR="00E54167" w:rsidRDefault="00E54167" w:rsidP="00AD425D">
      <w:pPr>
        <w:pStyle w:val="ListParagraph"/>
        <w:numPr>
          <w:ilvl w:val="0"/>
          <w:numId w:val="21"/>
        </w:numPr>
        <w:jc w:val="both"/>
      </w:pPr>
      <w:r>
        <w:t>Create an account or sign in if you have an account already</w:t>
      </w:r>
    </w:p>
    <w:p w14:paraId="518ED447" w14:textId="77777777" w:rsidR="00E54167" w:rsidRDefault="00E54167" w:rsidP="00AD425D">
      <w:pPr>
        <w:pStyle w:val="ListParagraph"/>
        <w:numPr>
          <w:ilvl w:val="0"/>
          <w:numId w:val="21"/>
        </w:numPr>
        <w:jc w:val="both"/>
      </w:pPr>
      <w:r>
        <w:t>Fill out the required details with the relevant information</w:t>
      </w:r>
    </w:p>
    <w:p w14:paraId="6F729410" w14:textId="77777777" w:rsidR="00E54167" w:rsidRDefault="00E54167" w:rsidP="00AD425D">
      <w:pPr>
        <w:pStyle w:val="ListParagraph"/>
        <w:numPr>
          <w:ilvl w:val="0"/>
          <w:numId w:val="21"/>
        </w:numPr>
        <w:jc w:val="both"/>
      </w:pPr>
      <w:r>
        <w:t>The outcome of your application will be emailed to you directly with the details you have provided in your CV account which you created in point 4</w:t>
      </w:r>
    </w:p>
    <w:p w14:paraId="19A715B6" w14:textId="77777777" w:rsidR="00E54167" w:rsidRDefault="00E54167" w:rsidP="00AD425D">
      <w:pPr>
        <w:pStyle w:val="ListParagraph"/>
        <w:numPr>
          <w:ilvl w:val="0"/>
          <w:numId w:val="21"/>
        </w:numPr>
        <w:jc w:val="both"/>
      </w:pPr>
      <w:r>
        <w:t>Once received the NPC, if deemed suitable the volunteer can commence work</w:t>
      </w:r>
    </w:p>
    <w:p w14:paraId="39F8B02C" w14:textId="77777777" w:rsidR="00E54167" w:rsidRDefault="00E54167" w:rsidP="00AD425D">
      <w:pPr>
        <w:pStyle w:val="ListParagraph"/>
        <w:numPr>
          <w:ilvl w:val="0"/>
          <w:numId w:val="21"/>
        </w:numPr>
        <w:jc w:val="both"/>
      </w:pPr>
      <w:r>
        <w:t>Record details of the certificate in a confidential location or as per the record keeping proc</w:t>
      </w:r>
      <w:r w:rsidR="00DE715D">
        <w:t>ess referred to in Attachment 5</w:t>
      </w:r>
      <w:r>
        <w:t xml:space="preserve"> </w:t>
      </w:r>
    </w:p>
    <w:p w14:paraId="148B65A6" w14:textId="77777777" w:rsidR="00E54167" w:rsidRDefault="00E54167" w:rsidP="00E54167">
      <w:pPr>
        <w:pStyle w:val="ListParagraph"/>
      </w:pPr>
    </w:p>
    <w:p w14:paraId="42C746BB" w14:textId="77777777" w:rsidR="00E54167" w:rsidRDefault="00E54167" w:rsidP="00D96026"/>
    <w:p w14:paraId="71F13AF7" w14:textId="77777777" w:rsidR="00D96026" w:rsidRDefault="00D96026" w:rsidP="00D96026"/>
    <w:p w14:paraId="4E6FF710" w14:textId="77777777" w:rsidR="00D96026" w:rsidRDefault="00D96026" w:rsidP="00D96026"/>
    <w:p w14:paraId="72C35FDA" w14:textId="77777777" w:rsidR="00C81BE1" w:rsidRDefault="00C81BE1" w:rsidP="00D96026"/>
    <w:p w14:paraId="4C412ED9" w14:textId="77777777" w:rsidR="00C81BE1" w:rsidRDefault="00C81BE1" w:rsidP="00D96026"/>
    <w:p w14:paraId="7BAF1006" w14:textId="77777777" w:rsidR="00D96026" w:rsidRDefault="00CD0FB7" w:rsidP="001E7E81">
      <w:pPr>
        <w:pStyle w:val="Heading1"/>
        <w:numPr>
          <w:ilvl w:val="0"/>
          <w:numId w:val="43"/>
        </w:numPr>
      </w:pPr>
      <w:bookmarkStart w:id="22" w:name="_Toc467502904"/>
      <w:bookmarkStart w:id="23" w:name="_Toc494352715"/>
      <w:r>
        <w:lastRenderedPageBreak/>
        <w:t>Criminal Record Pathways</w:t>
      </w:r>
      <w:bookmarkEnd w:id="22"/>
      <w:bookmarkEnd w:id="23"/>
    </w:p>
    <w:p w14:paraId="0606A42E" w14:textId="77777777" w:rsidR="00D96026" w:rsidRDefault="00B86856" w:rsidP="00D96026">
      <w:r w:rsidRPr="00B86856">
        <w:rPr>
          <w:noProof/>
          <w:lang w:eastAsia="en-AU"/>
        </w:rPr>
        <w:drawing>
          <wp:inline distT="0" distB="0" distL="0" distR="0" wp14:anchorId="2F16D81E" wp14:editId="1A6DC3DA">
            <wp:extent cx="5278755" cy="5278755"/>
            <wp:effectExtent l="0" t="0" r="0" b="0"/>
            <wp:docPr id="1" name="Picture 1" descr="S:\gwafiles\Services and Development\S&amp;D Section\4_Section Manager\ScreeningProcedure\Criminal record check pathw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wafiles\Services and Development\S&amp;D Section\4_Section Manager\ScreeningProcedure\Criminal record check pathway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inline>
        </w:drawing>
      </w:r>
    </w:p>
    <w:p w14:paraId="47D51EB3" w14:textId="77777777" w:rsidR="00D96026" w:rsidRDefault="00D96026" w:rsidP="00D96026"/>
    <w:p w14:paraId="56079663" w14:textId="77777777" w:rsidR="00D96026" w:rsidRDefault="00D96026" w:rsidP="00D96026"/>
    <w:p w14:paraId="7C213A3D" w14:textId="77777777" w:rsidR="00C81BE1" w:rsidRPr="00C81BE1" w:rsidRDefault="00C81BE1" w:rsidP="00C81BE1">
      <w:pPr>
        <w:shd w:val="clear" w:color="auto" w:fill="FFFFFF"/>
        <w:rPr>
          <w:rFonts w:cs="Arial"/>
          <w:iCs/>
          <w:lang w:eastAsia="en-AU"/>
        </w:rPr>
      </w:pPr>
      <w:r w:rsidRPr="00C81BE1">
        <w:rPr>
          <w:rFonts w:cs="Arial"/>
          <w:b/>
          <w:iCs/>
          <w:lang w:eastAsia="en-AU"/>
        </w:rPr>
        <w:t>*Contact </w:t>
      </w:r>
      <w:r w:rsidRPr="00C81BE1">
        <w:rPr>
          <w:rFonts w:cs="Arial"/>
          <w:iCs/>
          <w:lang w:eastAsia="en-AU"/>
        </w:rPr>
        <w:t>– Contact is defined as any form of physical contact, oral communication, whether face to face, by telephone or otherwise electronic communication. It does not include contact in the normal course of duties between an employer and an employee or between employees of the same employer.</w:t>
      </w:r>
    </w:p>
    <w:p w14:paraId="21C4340B" w14:textId="77777777" w:rsidR="00C81BE1" w:rsidRPr="00C81BE1" w:rsidRDefault="00C81BE1" w:rsidP="00C81BE1">
      <w:pPr>
        <w:shd w:val="clear" w:color="auto" w:fill="FFFFFF"/>
        <w:rPr>
          <w:rFonts w:cs="Arial"/>
          <w:lang w:eastAsia="en-AU"/>
        </w:rPr>
      </w:pPr>
    </w:p>
    <w:p w14:paraId="7F0D4376" w14:textId="77777777" w:rsidR="00C81BE1" w:rsidRPr="00C81BE1" w:rsidRDefault="00C81BE1" w:rsidP="00C81BE1">
      <w:pPr>
        <w:shd w:val="clear" w:color="auto" w:fill="FFFFFF"/>
        <w:rPr>
          <w:rFonts w:cs="Arial"/>
          <w:iCs/>
          <w:lang w:eastAsia="en-AU"/>
        </w:rPr>
      </w:pPr>
      <w:r w:rsidRPr="00C81BE1">
        <w:rPr>
          <w:rFonts w:cs="Arial"/>
          <w:b/>
          <w:iCs/>
          <w:lang w:eastAsia="en-AU"/>
        </w:rPr>
        <w:t>*Agreement</w:t>
      </w:r>
      <w:r w:rsidRPr="00C81BE1">
        <w:rPr>
          <w:rFonts w:cs="Arial"/>
          <w:iCs/>
          <w:lang w:eastAsia="en-AU"/>
        </w:rPr>
        <w:t> – An agreement (written or unwritten) by a person with another person or organisation, to engage in child-related work either for payment or on a voluntary basis.</w:t>
      </w:r>
    </w:p>
    <w:p w14:paraId="3AE21249" w14:textId="77777777" w:rsidR="00C81BE1" w:rsidRPr="00C81BE1" w:rsidRDefault="00C81BE1" w:rsidP="00C81BE1">
      <w:pPr>
        <w:shd w:val="clear" w:color="auto" w:fill="FFFFFF"/>
        <w:rPr>
          <w:rFonts w:cs="Arial"/>
          <w:lang w:eastAsia="en-AU"/>
        </w:rPr>
      </w:pPr>
    </w:p>
    <w:p w14:paraId="0DE43D49" w14:textId="77777777" w:rsidR="00C81BE1" w:rsidRPr="00C81BE1" w:rsidRDefault="00C81BE1" w:rsidP="00C81BE1">
      <w:pPr>
        <w:shd w:val="clear" w:color="auto" w:fill="FFFFFF"/>
        <w:rPr>
          <w:rFonts w:cs="Arial"/>
          <w:iCs/>
          <w:lang w:eastAsia="en-AU"/>
        </w:rPr>
      </w:pPr>
      <w:r w:rsidRPr="00C81BE1">
        <w:rPr>
          <w:rFonts w:cs="Arial"/>
          <w:b/>
          <w:iCs/>
          <w:lang w:eastAsia="en-AU"/>
        </w:rPr>
        <w:t>*Categories</w:t>
      </w:r>
      <w:r w:rsidRPr="00C81BE1">
        <w:rPr>
          <w:rFonts w:cs="Arial"/>
          <w:iCs/>
          <w:lang w:eastAsia="en-AU"/>
        </w:rPr>
        <w:t> – There are 18 categories of “child-related” work in the WWC Act. A person is only in child-related work if their usual duties involve or are likely to involve contact with a child in connection with at least one of these categories and an exemption does not apply.</w:t>
      </w:r>
    </w:p>
    <w:p w14:paraId="080FC6EE" w14:textId="77777777" w:rsidR="00C81BE1" w:rsidRPr="00C81BE1" w:rsidRDefault="00C81BE1" w:rsidP="00C81BE1">
      <w:pPr>
        <w:shd w:val="clear" w:color="auto" w:fill="FFFFFF"/>
        <w:rPr>
          <w:rFonts w:cs="Arial"/>
          <w:lang w:eastAsia="en-AU"/>
        </w:rPr>
      </w:pPr>
    </w:p>
    <w:p w14:paraId="5D8E42F2" w14:textId="05F1FD41" w:rsidR="00EB0B3E" w:rsidRDefault="00C81BE1" w:rsidP="00AD425D">
      <w:pPr>
        <w:shd w:val="clear" w:color="auto" w:fill="FFFFFF"/>
      </w:pPr>
      <w:r w:rsidRPr="00C81BE1">
        <w:rPr>
          <w:rFonts w:cs="Arial"/>
          <w:b/>
          <w:iCs/>
          <w:lang w:eastAsia="en-AU"/>
        </w:rPr>
        <w:t>*Exemptions</w:t>
      </w:r>
      <w:r w:rsidRPr="00C81BE1">
        <w:rPr>
          <w:rFonts w:cs="Arial"/>
          <w:iCs/>
          <w:lang w:eastAsia="en-AU"/>
        </w:rPr>
        <w:t xml:space="preserve"> – Full details of categories and exemptions can be found in the </w:t>
      </w:r>
      <w:r w:rsidRPr="00C81BE1">
        <w:rPr>
          <w:rFonts w:cs="Arial"/>
          <w:i/>
          <w:iCs/>
          <w:lang w:eastAsia="en-AU"/>
        </w:rPr>
        <w:t>GWA WWCC Association Guidelines</w:t>
      </w:r>
    </w:p>
    <w:p w14:paraId="7F311EFD" w14:textId="03BBCD5D" w:rsidR="00911568" w:rsidRDefault="00911568">
      <w:pPr>
        <w:rPr>
          <w:b/>
          <w:sz w:val="36"/>
        </w:rPr>
      </w:pPr>
      <w:bookmarkStart w:id="24" w:name="_Toc467502905"/>
    </w:p>
    <w:p w14:paraId="1A7ED5A9" w14:textId="77777777" w:rsidR="00CD0FB7" w:rsidRDefault="00CD0FB7" w:rsidP="00AD425D">
      <w:pPr>
        <w:pStyle w:val="Heading1"/>
        <w:numPr>
          <w:ilvl w:val="0"/>
          <w:numId w:val="43"/>
        </w:numPr>
      </w:pPr>
      <w:bookmarkStart w:id="25" w:name="_Toc494352716"/>
      <w:r>
        <w:lastRenderedPageBreak/>
        <w:t>Recognising When a Child is at Risk of Abuse or Neglect</w:t>
      </w:r>
      <w:bookmarkEnd w:id="24"/>
      <w:bookmarkEnd w:id="25"/>
    </w:p>
    <w:p w14:paraId="0ED770B7" w14:textId="77777777" w:rsidR="00861643" w:rsidRDefault="00861643" w:rsidP="00434D21"/>
    <w:p w14:paraId="7A0BD86B" w14:textId="77777777" w:rsidR="00CD0FB7" w:rsidRDefault="00CD0FB7" w:rsidP="00434D21"/>
    <w:p w14:paraId="337A8D10" w14:textId="77777777" w:rsidR="00D01E64" w:rsidRDefault="00D01E64" w:rsidP="00434D21">
      <w:r>
        <w:t xml:space="preserve">There are five main types of child abuse and neglect: </w:t>
      </w:r>
    </w:p>
    <w:p w14:paraId="7F8272F4" w14:textId="77777777" w:rsidR="00D01E64" w:rsidRDefault="00D01E64" w:rsidP="00D01E64">
      <w:pPr>
        <w:pStyle w:val="ListParagraph"/>
        <w:numPr>
          <w:ilvl w:val="0"/>
          <w:numId w:val="26"/>
        </w:numPr>
      </w:pPr>
      <w:r>
        <w:t xml:space="preserve">Physical </w:t>
      </w:r>
    </w:p>
    <w:p w14:paraId="4A80FA2B" w14:textId="77777777" w:rsidR="00D01E64" w:rsidRDefault="00D01E64" w:rsidP="00D01E64">
      <w:pPr>
        <w:pStyle w:val="ListParagraph"/>
        <w:numPr>
          <w:ilvl w:val="0"/>
          <w:numId w:val="26"/>
        </w:numPr>
      </w:pPr>
      <w:r>
        <w:t xml:space="preserve">Sexual </w:t>
      </w:r>
    </w:p>
    <w:p w14:paraId="510A2374" w14:textId="77777777" w:rsidR="00D01E64" w:rsidRDefault="00D01E64" w:rsidP="00D01E64">
      <w:pPr>
        <w:pStyle w:val="ListParagraph"/>
        <w:numPr>
          <w:ilvl w:val="0"/>
          <w:numId w:val="26"/>
        </w:numPr>
      </w:pPr>
      <w:r>
        <w:t xml:space="preserve">Emotional </w:t>
      </w:r>
    </w:p>
    <w:p w14:paraId="0CFEFF32" w14:textId="77777777" w:rsidR="00D01E64" w:rsidRDefault="00D01E64" w:rsidP="00D01E64">
      <w:pPr>
        <w:pStyle w:val="ListParagraph"/>
        <w:numPr>
          <w:ilvl w:val="0"/>
          <w:numId w:val="26"/>
        </w:numPr>
      </w:pPr>
      <w:r>
        <w:t xml:space="preserve">Psychological </w:t>
      </w:r>
    </w:p>
    <w:p w14:paraId="2D90E3C7" w14:textId="77777777" w:rsidR="00D01E64" w:rsidRDefault="00D01E64" w:rsidP="00D01E64">
      <w:pPr>
        <w:pStyle w:val="ListParagraph"/>
        <w:numPr>
          <w:ilvl w:val="0"/>
          <w:numId w:val="26"/>
        </w:numPr>
      </w:pPr>
      <w:r>
        <w:t xml:space="preserve">Neglect </w:t>
      </w:r>
    </w:p>
    <w:p w14:paraId="2A7F0F21" w14:textId="77777777" w:rsidR="00D01E64" w:rsidRDefault="00D01E64" w:rsidP="00434D21"/>
    <w:p w14:paraId="6774238D" w14:textId="77777777" w:rsidR="00D01E64" w:rsidRDefault="00D01E64" w:rsidP="00434D21">
      <w:r>
        <w:t xml:space="preserve">A child can suffer one or more of these. Abuse and neglect can happen within a family or through a person outside the immediate family. Each kind of abuse has a range of signs, though just one sign on its own may not suggest abuse. </w:t>
      </w:r>
    </w:p>
    <w:p w14:paraId="6D84CBC2" w14:textId="77777777" w:rsidR="00D01E64" w:rsidRDefault="00D01E64" w:rsidP="00434D21"/>
    <w:p w14:paraId="1A89D521" w14:textId="77777777" w:rsidR="00D01E64" w:rsidRDefault="00D01E64" w:rsidP="00434D21">
      <w:r>
        <w:t>The information about signs of abuse may be helpful if you are concerned that a child or young person has been harmed or is at risk of being harmed.</w:t>
      </w:r>
    </w:p>
    <w:p w14:paraId="34C20C02" w14:textId="77777777" w:rsidR="00D01E64" w:rsidRDefault="00D01E64" w:rsidP="00434D21"/>
    <w:p w14:paraId="13538B56" w14:textId="77777777" w:rsidR="00CD0FB7" w:rsidRPr="00CD0FB7" w:rsidRDefault="00CD0FB7" w:rsidP="00434D21">
      <w:pPr>
        <w:rPr>
          <w:b/>
          <w:u w:val="single"/>
        </w:rPr>
      </w:pPr>
      <w:r w:rsidRPr="00CD0FB7">
        <w:rPr>
          <w:b/>
          <w:u w:val="single"/>
        </w:rPr>
        <w:t>Physical Abuse</w:t>
      </w:r>
    </w:p>
    <w:p w14:paraId="07151738" w14:textId="77777777" w:rsidR="00CD0FB7" w:rsidRDefault="00CD0FB7" w:rsidP="00434D21"/>
    <w:p w14:paraId="4F2882EE" w14:textId="77777777" w:rsidR="00861643" w:rsidRDefault="00CD0FB7" w:rsidP="00434D21">
      <w:r>
        <w:t>Physical abuse is when someone is deliberately hurt, or is at serious risk of being physically hurt, by their parents or carers. This can include punching, kicking, shaking or throwing, scalding/burning, strangling or leaving a child alone in a car. It can also be from excessive physical discipline, or by being given drugs including alcohol these injuries are not treated as accidental.</w:t>
      </w:r>
    </w:p>
    <w:p w14:paraId="6033B827" w14:textId="77777777" w:rsidR="00CD0FB7" w:rsidRDefault="00CD0FB7" w:rsidP="00434D21"/>
    <w:p w14:paraId="3B2CAC40" w14:textId="77777777" w:rsidR="00CD0FB7" w:rsidRDefault="00CD0FB7" w:rsidP="00434D21">
      <w:r>
        <w:t>Possible signs of physical abuse</w:t>
      </w:r>
    </w:p>
    <w:p w14:paraId="3BD8E54C" w14:textId="77777777" w:rsidR="00CD0FB7" w:rsidRDefault="00CD0FB7" w:rsidP="00434D21"/>
    <w:p w14:paraId="0AE16A7B" w14:textId="77777777" w:rsidR="00CD0FB7" w:rsidRDefault="00CD0FB7" w:rsidP="00CD0FB7">
      <w:pPr>
        <w:pStyle w:val="ListParagraph"/>
        <w:numPr>
          <w:ilvl w:val="0"/>
          <w:numId w:val="22"/>
        </w:numPr>
      </w:pPr>
      <w:r>
        <w:t>Broken bones or unexplained bruises, burns or welts in various stages of healing</w:t>
      </w:r>
    </w:p>
    <w:p w14:paraId="04BEAA4F" w14:textId="77777777" w:rsidR="00CD0FB7" w:rsidRDefault="00CD0FB7" w:rsidP="00CD0FB7">
      <w:pPr>
        <w:pStyle w:val="ListParagraph"/>
        <w:numPr>
          <w:ilvl w:val="0"/>
          <w:numId w:val="22"/>
        </w:numPr>
      </w:pPr>
      <w:r>
        <w:t>The child or young person can’t explain an injury, or the explanation is inconsistent, vague or unlikely</w:t>
      </w:r>
    </w:p>
    <w:p w14:paraId="21983FF7" w14:textId="77777777" w:rsidR="00CD0FB7" w:rsidRDefault="00CD0FB7" w:rsidP="00CD0FB7">
      <w:pPr>
        <w:pStyle w:val="ListParagraph"/>
        <w:numPr>
          <w:ilvl w:val="0"/>
          <w:numId w:val="22"/>
        </w:numPr>
      </w:pPr>
      <w:r>
        <w:t xml:space="preserve">The parents saying they they’re worries that they might harm their child </w:t>
      </w:r>
    </w:p>
    <w:p w14:paraId="68DAA119" w14:textId="77777777" w:rsidR="00CD0FB7" w:rsidRDefault="00CD0FB7" w:rsidP="00CD0FB7">
      <w:pPr>
        <w:pStyle w:val="ListParagraph"/>
        <w:numPr>
          <w:ilvl w:val="0"/>
          <w:numId w:val="22"/>
        </w:numPr>
      </w:pPr>
      <w:r>
        <w:t>Family history of violence</w:t>
      </w:r>
    </w:p>
    <w:p w14:paraId="26632908" w14:textId="77777777" w:rsidR="00CD0FB7" w:rsidRDefault="00CD0FB7" w:rsidP="00CD0FB7">
      <w:pPr>
        <w:pStyle w:val="ListParagraph"/>
        <w:numPr>
          <w:ilvl w:val="0"/>
          <w:numId w:val="22"/>
        </w:numPr>
      </w:pPr>
      <w:r>
        <w:t>Delay between being injured and getting medical help</w:t>
      </w:r>
    </w:p>
    <w:p w14:paraId="4529CF6E" w14:textId="77777777" w:rsidR="00CD0FB7" w:rsidRDefault="00CD0FB7" w:rsidP="00CD0FB7">
      <w:pPr>
        <w:pStyle w:val="ListParagraph"/>
        <w:numPr>
          <w:ilvl w:val="0"/>
          <w:numId w:val="22"/>
        </w:numPr>
      </w:pPr>
      <w:r>
        <w:t xml:space="preserve">The child or young person avoids physical contact (particularly with a parent or carer) </w:t>
      </w:r>
    </w:p>
    <w:p w14:paraId="7007794A" w14:textId="77777777" w:rsidR="00CD0FB7" w:rsidRDefault="00CD0FB7" w:rsidP="00CD0FB7">
      <w:pPr>
        <w:pStyle w:val="ListParagraph"/>
        <w:numPr>
          <w:ilvl w:val="0"/>
          <w:numId w:val="22"/>
        </w:numPr>
      </w:pPr>
      <w:r>
        <w:t>Frequent visits to health services with repeated injuries, illnesses or other complaints</w:t>
      </w:r>
    </w:p>
    <w:p w14:paraId="69C4ECEA" w14:textId="77777777" w:rsidR="00CD0FB7" w:rsidRDefault="00CD0FB7" w:rsidP="00CD0FB7">
      <w:pPr>
        <w:pStyle w:val="ListParagraph"/>
        <w:numPr>
          <w:ilvl w:val="0"/>
          <w:numId w:val="22"/>
        </w:numPr>
      </w:pPr>
      <w:r>
        <w:t>The child or young person is frightened of a parent or carer, or seems afraid to go home</w:t>
      </w:r>
    </w:p>
    <w:p w14:paraId="42C1AF8A" w14:textId="77777777" w:rsidR="00CD0FB7" w:rsidRDefault="00CD0FB7" w:rsidP="00CD0FB7">
      <w:pPr>
        <w:pStyle w:val="ListParagraph"/>
        <w:numPr>
          <w:ilvl w:val="0"/>
          <w:numId w:val="22"/>
        </w:numPr>
      </w:pPr>
      <w:r>
        <w:t xml:space="preserve">Arms and legs are kept covered by clothing in hot weather </w:t>
      </w:r>
    </w:p>
    <w:p w14:paraId="1B781581" w14:textId="77777777" w:rsidR="00CD0FB7" w:rsidRDefault="00CD0FB7" w:rsidP="00434D21">
      <w:pPr>
        <w:rPr>
          <w:noProof/>
          <w:lang w:eastAsia="en-AU"/>
        </w:rPr>
      </w:pPr>
    </w:p>
    <w:p w14:paraId="68DDBD91" w14:textId="77777777" w:rsidR="00CD0FB7" w:rsidRDefault="00CD0FB7" w:rsidP="00434D21">
      <w:pPr>
        <w:rPr>
          <w:noProof/>
          <w:lang w:eastAsia="en-AU"/>
        </w:rPr>
      </w:pPr>
    </w:p>
    <w:p w14:paraId="1DBE5D5D" w14:textId="77777777" w:rsidR="00CD0FB7" w:rsidRPr="00CD0FB7" w:rsidRDefault="00CD0FB7" w:rsidP="00CD0FB7">
      <w:pPr>
        <w:rPr>
          <w:b/>
          <w:u w:val="single"/>
        </w:rPr>
      </w:pPr>
      <w:r>
        <w:rPr>
          <w:b/>
          <w:u w:val="single"/>
        </w:rPr>
        <w:t>Sexual</w:t>
      </w:r>
      <w:r w:rsidRPr="00CD0FB7">
        <w:rPr>
          <w:b/>
          <w:u w:val="single"/>
        </w:rPr>
        <w:t xml:space="preserve"> Abuse</w:t>
      </w:r>
    </w:p>
    <w:p w14:paraId="2B106BAA" w14:textId="77777777" w:rsidR="00CD0FB7" w:rsidRDefault="00CD0FB7" w:rsidP="00434D21"/>
    <w:p w14:paraId="2FFF190C" w14:textId="77777777" w:rsidR="00CD0FB7" w:rsidRDefault="00CD0FB7" w:rsidP="00434D21">
      <w:r>
        <w:t>Sexual abuse is children and young people being exposed to inappropriate sexual activity. This includes being involved in sexual acts (masturbation, fondling, oral sex or penetrative sex); or witnessing sexual activity, either directly or through pornography</w:t>
      </w:r>
    </w:p>
    <w:p w14:paraId="6870B55A" w14:textId="77777777" w:rsidR="00D01E64" w:rsidRDefault="00D01E64" w:rsidP="00434D21"/>
    <w:p w14:paraId="46EA2F49" w14:textId="77777777" w:rsidR="00D01E64" w:rsidRDefault="00D01E64" w:rsidP="00D01E64">
      <w:r>
        <w:t>Possible signs of sexual abuse</w:t>
      </w:r>
    </w:p>
    <w:p w14:paraId="2124EB73" w14:textId="77777777" w:rsidR="00D01E64" w:rsidRDefault="00D01E64" w:rsidP="00434D21"/>
    <w:p w14:paraId="20694BC8" w14:textId="77777777" w:rsidR="00CD0FB7" w:rsidRDefault="00CD0FB7" w:rsidP="00434D21"/>
    <w:p w14:paraId="028D098F" w14:textId="77777777" w:rsidR="00CD0FB7" w:rsidRDefault="00CD0FB7" w:rsidP="00CD0FB7">
      <w:pPr>
        <w:pStyle w:val="ListParagraph"/>
        <w:numPr>
          <w:ilvl w:val="0"/>
          <w:numId w:val="23"/>
        </w:numPr>
      </w:pPr>
      <w:r>
        <w:t>Inappropriate sexual behaviour for their age and developmental level</w:t>
      </w:r>
    </w:p>
    <w:p w14:paraId="77B45484" w14:textId="77777777" w:rsidR="00CD0FB7" w:rsidRDefault="00CD0FB7" w:rsidP="00CD0FB7">
      <w:pPr>
        <w:pStyle w:val="ListParagraph"/>
        <w:numPr>
          <w:ilvl w:val="0"/>
          <w:numId w:val="23"/>
        </w:numPr>
      </w:pPr>
      <w:r>
        <w:t>Inappropriate knowledge about sex for their age</w:t>
      </w:r>
    </w:p>
    <w:p w14:paraId="5C1B342E" w14:textId="77777777" w:rsidR="00CD0FB7" w:rsidRDefault="00CD0FB7" w:rsidP="00CD0FB7">
      <w:pPr>
        <w:pStyle w:val="ListParagraph"/>
        <w:numPr>
          <w:ilvl w:val="0"/>
          <w:numId w:val="23"/>
        </w:numPr>
      </w:pPr>
      <w:r>
        <w:t xml:space="preserve">Disclosure of abuse either directly, or indirectly through drawings, play or writing </w:t>
      </w:r>
    </w:p>
    <w:p w14:paraId="1AADAC98" w14:textId="77777777" w:rsidR="00D01E64" w:rsidRDefault="00D01E64" w:rsidP="00CD0FB7">
      <w:pPr>
        <w:pStyle w:val="ListParagraph"/>
        <w:numPr>
          <w:ilvl w:val="0"/>
          <w:numId w:val="23"/>
        </w:numPr>
      </w:pPr>
      <w:r>
        <w:t>Pain or bleeding in the genital area</w:t>
      </w:r>
    </w:p>
    <w:p w14:paraId="13C2FB91" w14:textId="77777777" w:rsidR="00D01E64" w:rsidRDefault="00D01E64" w:rsidP="00CD0FB7">
      <w:pPr>
        <w:pStyle w:val="ListParagraph"/>
        <w:numPr>
          <w:ilvl w:val="0"/>
          <w:numId w:val="23"/>
        </w:numPr>
      </w:pPr>
      <w:r>
        <w:t>Fear of bleeding alone with a particular person</w:t>
      </w:r>
    </w:p>
    <w:p w14:paraId="3A39B3EE" w14:textId="77777777" w:rsidR="00D01E64" w:rsidRDefault="00D01E64" w:rsidP="00CD0FB7">
      <w:pPr>
        <w:pStyle w:val="ListParagraph"/>
        <w:numPr>
          <w:ilvl w:val="0"/>
          <w:numId w:val="23"/>
        </w:numPr>
      </w:pPr>
      <w:r>
        <w:t>Child or young person implies that they have to keep secrets</w:t>
      </w:r>
    </w:p>
    <w:p w14:paraId="52B88B86" w14:textId="77777777" w:rsidR="00D01E64" w:rsidRDefault="00D01E64" w:rsidP="00CD0FB7">
      <w:pPr>
        <w:pStyle w:val="ListParagraph"/>
        <w:numPr>
          <w:ilvl w:val="0"/>
          <w:numId w:val="23"/>
        </w:numPr>
      </w:pPr>
      <w:r>
        <w:t>Presence of sexually transmitted infection</w:t>
      </w:r>
    </w:p>
    <w:p w14:paraId="0CCD7A43" w14:textId="77777777" w:rsidR="00D01E64" w:rsidRDefault="00D01E64" w:rsidP="00CD0FB7">
      <w:pPr>
        <w:pStyle w:val="ListParagraph"/>
        <w:numPr>
          <w:ilvl w:val="0"/>
          <w:numId w:val="23"/>
        </w:numPr>
      </w:pPr>
      <w:r>
        <w:t>Sudden unexplained fears</w:t>
      </w:r>
    </w:p>
    <w:p w14:paraId="41D80301" w14:textId="77777777" w:rsidR="00D01E64" w:rsidRDefault="00D01E64" w:rsidP="00CD0FB7">
      <w:pPr>
        <w:pStyle w:val="ListParagraph"/>
        <w:numPr>
          <w:ilvl w:val="0"/>
          <w:numId w:val="23"/>
        </w:numPr>
      </w:pPr>
      <w:r>
        <w:t xml:space="preserve">Bed wetting and soiling </w:t>
      </w:r>
    </w:p>
    <w:p w14:paraId="16F80CB7" w14:textId="77777777" w:rsidR="00D01E64" w:rsidRDefault="00D01E64" w:rsidP="00D01E64"/>
    <w:p w14:paraId="450C89AB" w14:textId="77777777" w:rsidR="00D01E64" w:rsidRDefault="00D01E64" w:rsidP="00D01E64"/>
    <w:p w14:paraId="0D0A4003" w14:textId="77777777" w:rsidR="00CD0FB7" w:rsidRPr="00D01E64" w:rsidRDefault="00D01E64" w:rsidP="00434D21">
      <w:pPr>
        <w:rPr>
          <w:b/>
          <w:noProof/>
          <w:u w:val="single"/>
          <w:lang w:eastAsia="en-AU"/>
        </w:rPr>
      </w:pPr>
      <w:r w:rsidRPr="00D01E64">
        <w:rPr>
          <w:b/>
          <w:noProof/>
          <w:u w:val="single"/>
          <w:lang w:eastAsia="en-AU"/>
        </w:rPr>
        <w:t>Emotional Abuse</w:t>
      </w:r>
    </w:p>
    <w:p w14:paraId="5D46733A" w14:textId="77777777" w:rsidR="00D01E64" w:rsidRDefault="00D01E64" w:rsidP="00434D21">
      <w:pPr>
        <w:rPr>
          <w:noProof/>
          <w:lang w:eastAsia="en-AU"/>
        </w:rPr>
      </w:pPr>
    </w:p>
    <w:p w14:paraId="72BF647D" w14:textId="77777777" w:rsidR="00D01E64" w:rsidRDefault="00D01E64" w:rsidP="00AD425D">
      <w:pPr>
        <w:jc w:val="both"/>
      </w:pPr>
      <w:r>
        <w:t>Emotional abuse is being treated in ways that damages a child’s ability to feel and express a range of emotions. This can be caused by behaviours that occur over time, such as verbal abuse and teasing, rejection, physical or social isolation, threats and bullying.</w:t>
      </w:r>
    </w:p>
    <w:p w14:paraId="337F093F" w14:textId="77777777" w:rsidR="00D01E64" w:rsidRDefault="00D01E64" w:rsidP="00AD425D">
      <w:pPr>
        <w:jc w:val="both"/>
      </w:pPr>
    </w:p>
    <w:p w14:paraId="2B9276DA" w14:textId="77777777" w:rsidR="00D01E64" w:rsidRDefault="00D01E64" w:rsidP="00AD425D">
      <w:pPr>
        <w:jc w:val="both"/>
      </w:pPr>
      <w:r>
        <w:t>Possible signs of emotional abuse</w:t>
      </w:r>
    </w:p>
    <w:p w14:paraId="2CE64F2E" w14:textId="77777777" w:rsidR="00D01E64" w:rsidRDefault="00D01E64" w:rsidP="00AD425D">
      <w:pPr>
        <w:jc w:val="both"/>
      </w:pPr>
    </w:p>
    <w:p w14:paraId="1A786437" w14:textId="77777777" w:rsidR="00D01E64" w:rsidRDefault="00D01E64" w:rsidP="00AD425D">
      <w:pPr>
        <w:pStyle w:val="ListParagraph"/>
        <w:numPr>
          <w:ilvl w:val="0"/>
          <w:numId w:val="24"/>
        </w:numPr>
        <w:jc w:val="both"/>
      </w:pPr>
      <w:r>
        <w:t>Parent or carer constantly criticises, insults and puts down, threatens, or rejects the child or young person</w:t>
      </w:r>
    </w:p>
    <w:p w14:paraId="17A956EB" w14:textId="77777777" w:rsidR="00D01E64" w:rsidRDefault="00D01E64" w:rsidP="00AD425D">
      <w:pPr>
        <w:pStyle w:val="ListParagraph"/>
        <w:numPr>
          <w:ilvl w:val="0"/>
          <w:numId w:val="24"/>
        </w:numPr>
        <w:jc w:val="both"/>
      </w:pPr>
      <w:r>
        <w:t>Parent of carer shows little or no love, support or guidance</w:t>
      </w:r>
    </w:p>
    <w:p w14:paraId="56782D0B" w14:textId="77777777" w:rsidR="00D01E64" w:rsidRDefault="00D01E64" w:rsidP="00AD425D">
      <w:pPr>
        <w:pStyle w:val="ListParagraph"/>
        <w:numPr>
          <w:ilvl w:val="0"/>
          <w:numId w:val="24"/>
        </w:numPr>
        <w:jc w:val="both"/>
      </w:pPr>
      <w:r>
        <w:t>Child or young person shows extremes in behaviour from aggressive to passive</w:t>
      </w:r>
    </w:p>
    <w:p w14:paraId="5B64D743" w14:textId="77777777" w:rsidR="00D01E64" w:rsidRDefault="00D01E64" w:rsidP="00AD425D">
      <w:pPr>
        <w:pStyle w:val="ListParagraph"/>
        <w:numPr>
          <w:ilvl w:val="0"/>
          <w:numId w:val="24"/>
        </w:numPr>
        <w:jc w:val="both"/>
      </w:pPr>
      <w:r>
        <w:t>Physically, emotionally and/or intellectually behind others of the same age</w:t>
      </w:r>
    </w:p>
    <w:p w14:paraId="46A2FE21" w14:textId="77777777" w:rsidR="00D01E64" w:rsidRDefault="00D01E64" w:rsidP="00AD425D">
      <w:pPr>
        <w:pStyle w:val="ListParagraph"/>
        <w:numPr>
          <w:ilvl w:val="0"/>
          <w:numId w:val="24"/>
        </w:numPr>
        <w:jc w:val="both"/>
      </w:pPr>
      <w:r>
        <w:t>Compulsive lying and stealing</w:t>
      </w:r>
    </w:p>
    <w:p w14:paraId="75FC1B31" w14:textId="77777777" w:rsidR="00D01E64" w:rsidRDefault="00D01E64" w:rsidP="00AD425D">
      <w:pPr>
        <w:pStyle w:val="ListParagraph"/>
        <w:numPr>
          <w:ilvl w:val="0"/>
          <w:numId w:val="24"/>
        </w:numPr>
        <w:jc w:val="both"/>
      </w:pPr>
      <w:r>
        <w:t>Highly anxious</w:t>
      </w:r>
    </w:p>
    <w:p w14:paraId="63AC1385" w14:textId="77777777" w:rsidR="00D01E64" w:rsidRDefault="00D01E64" w:rsidP="00AD425D">
      <w:pPr>
        <w:pStyle w:val="ListParagraph"/>
        <w:numPr>
          <w:ilvl w:val="0"/>
          <w:numId w:val="24"/>
        </w:numPr>
        <w:jc w:val="both"/>
      </w:pPr>
      <w:r>
        <w:t>Lack of trust</w:t>
      </w:r>
    </w:p>
    <w:p w14:paraId="5B75C4BC" w14:textId="77777777" w:rsidR="00D01E64" w:rsidRDefault="00D01E64" w:rsidP="00AD425D">
      <w:pPr>
        <w:pStyle w:val="ListParagraph"/>
        <w:numPr>
          <w:ilvl w:val="0"/>
          <w:numId w:val="24"/>
        </w:numPr>
        <w:jc w:val="both"/>
      </w:pPr>
      <w:r>
        <w:t>Feeling worthless</w:t>
      </w:r>
    </w:p>
    <w:p w14:paraId="50093DF5" w14:textId="77777777" w:rsidR="00D01E64" w:rsidRDefault="00D01E64" w:rsidP="00AD425D">
      <w:pPr>
        <w:pStyle w:val="ListParagraph"/>
        <w:numPr>
          <w:ilvl w:val="0"/>
          <w:numId w:val="24"/>
        </w:numPr>
        <w:jc w:val="both"/>
      </w:pPr>
      <w:r>
        <w:t>Eating hungrily or hardly at all</w:t>
      </w:r>
    </w:p>
    <w:p w14:paraId="0D9ABBCB" w14:textId="77777777" w:rsidR="00D01E64" w:rsidRDefault="00D01E64" w:rsidP="00AD425D">
      <w:pPr>
        <w:pStyle w:val="ListParagraph"/>
        <w:numPr>
          <w:ilvl w:val="0"/>
          <w:numId w:val="24"/>
        </w:numPr>
        <w:jc w:val="both"/>
      </w:pPr>
      <w:r>
        <w:t xml:space="preserve">Uncharacteristic seeking of attention or affection </w:t>
      </w:r>
    </w:p>
    <w:p w14:paraId="042321C8" w14:textId="77777777" w:rsidR="00D01E64" w:rsidRDefault="00D01E64" w:rsidP="00AD425D">
      <w:pPr>
        <w:pStyle w:val="ListParagraph"/>
        <w:numPr>
          <w:ilvl w:val="0"/>
          <w:numId w:val="24"/>
        </w:numPr>
        <w:jc w:val="both"/>
      </w:pPr>
      <w:r>
        <w:t>Reluctant to go home</w:t>
      </w:r>
    </w:p>
    <w:p w14:paraId="52D3B0A0" w14:textId="77777777" w:rsidR="00D01E64" w:rsidRDefault="00D01E64" w:rsidP="00AD425D">
      <w:pPr>
        <w:pStyle w:val="ListParagraph"/>
        <w:jc w:val="both"/>
      </w:pPr>
    </w:p>
    <w:p w14:paraId="1E2BC218" w14:textId="77777777" w:rsidR="00D01E64" w:rsidRDefault="00D01E64" w:rsidP="00AD425D">
      <w:pPr>
        <w:jc w:val="both"/>
      </w:pPr>
    </w:p>
    <w:p w14:paraId="0FC1CFA4" w14:textId="77777777" w:rsidR="00D01E64" w:rsidRPr="00D01E64" w:rsidRDefault="00D01E64" w:rsidP="00AD425D">
      <w:pPr>
        <w:jc w:val="both"/>
        <w:rPr>
          <w:b/>
          <w:noProof/>
          <w:u w:val="single"/>
          <w:lang w:eastAsia="en-AU"/>
        </w:rPr>
      </w:pPr>
      <w:r>
        <w:rPr>
          <w:b/>
          <w:noProof/>
          <w:u w:val="single"/>
          <w:lang w:eastAsia="en-AU"/>
        </w:rPr>
        <w:t>Psychological</w:t>
      </w:r>
      <w:r w:rsidRPr="00D01E64">
        <w:rPr>
          <w:b/>
          <w:noProof/>
          <w:u w:val="single"/>
          <w:lang w:eastAsia="en-AU"/>
        </w:rPr>
        <w:t xml:space="preserve"> Abuse</w:t>
      </w:r>
    </w:p>
    <w:p w14:paraId="19476D8B" w14:textId="77777777" w:rsidR="00D01E64" w:rsidRDefault="00D01E64" w:rsidP="00AD425D">
      <w:pPr>
        <w:jc w:val="both"/>
      </w:pPr>
    </w:p>
    <w:p w14:paraId="6442325A" w14:textId="77777777" w:rsidR="00D01E64" w:rsidRDefault="00D01E64" w:rsidP="00AD425D">
      <w:pPr>
        <w:jc w:val="both"/>
      </w:pPr>
      <w:r>
        <w:t xml:space="preserve">Psychological abuse is being treated in ways that damages a child’s self-esteem, personal and moral development and intelligence. This can be caused by behaviours that occur over time, for example, belittling, threatening, isolating and causing the child to feel worthless. </w:t>
      </w:r>
    </w:p>
    <w:p w14:paraId="5A92A420" w14:textId="77777777" w:rsidR="00D01E64" w:rsidRDefault="00D01E64" w:rsidP="00AD425D">
      <w:pPr>
        <w:jc w:val="both"/>
      </w:pPr>
    </w:p>
    <w:p w14:paraId="46AF3C03" w14:textId="77777777" w:rsidR="00D01E64" w:rsidRDefault="00D01E64" w:rsidP="00AD425D">
      <w:pPr>
        <w:jc w:val="both"/>
      </w:pPr>
      <w:r>
        <w:t>Possible signs of psychological abuse are similar to the ones for emotional abuse.</w:t>
      </w:r>
    </w:p>
    <w:p w14:paraId="4B9E1781" w14:textId="77777777" w:rsidR="00D01E64" w:rsidRDefault="00D01E64" w:rsidP="00AD425D">
      <w:pPr>
        <w:jc w:val="both"/>
      </w:pPr>
    </w:p>
    <w:p w14:paraId="56C21A63" w14:textId="77777777" w:rsidR="00AD425D" w:rsidRDefault="00AD425D" w:rsidP="00AD425D">
      <w:pPr>
        <w:jc w:val="both"/>
      </w:pPr>
    </w:p>
    <w:p w14:paraId="6F7B2B3E" w14:textId="77777777" w:rsidR="00AD425D" w:rsidRDefault="00AD425D" w:rsidP="00AD425D">
      <w:pPr>
        <w:jc w:val="both"/>
      </w:pPr>
    </w:p>
    <w:p w14:paraId="6336DD36" w14:textId="77777777" w:rsidR="00AD425D" w:rsidRDefault="00AD425D" w:rsidP="00AD425D">
      <w:pPr>
        <w:jc w:val="both"/>
      </w:pPr>
    </w:p>
    <w:p w14:paraId="4AD14BD7" w14:textId="77777777" w:rsidR="00AD425D" w:rsidRDefault="00AD425D" w:rsidP="00AD425D">
      <w:pPr>
        <w:jc w:val="both"/>
      </w:pPr>
    </w:p>
    <w:p w14:paraId="123A8708" w14:textId="77777777" w:rsidR="00AD425D" w:rsidRDefault="00AD425D" w:rsidP="00AD425D">
      <w:pPr>
        <w:jc w:val="both"/>
      </w:pPr>
    </w:p>
    <w:p w14:paraId="6A5AE877" w14:textId="77777777" w:rsidR="00AD425D" w:rsidRDefault="00AD425D" w:rsidP="00AD425D">
      <w:pPr>
        <w:jc w:val="both"/>
      </w:pPr>
    </w:p>
    <w:p w14:paraId="3C94FDAA" w14:textId="77777777" w:rsidR="00AD425D" w:rsidRDefault="00AD425D" w:rsidP="00AD425D">
      <w:pPr>
        <w:jc w:val="both"/>
      </w:pPr>
    </w:p>
    <w:p w14:paraId="3AD433D5" w14:textId="77777777" w:rsidR="00AD425D" w:rsidRDefault="00AD425D" w:rsidP="00AD425D">
      <w:pPr>
        <w:jc w:val="both"/>
      </w:pPr>
    </w:p>
    <w:p w14:paraId="0AF89698" w14:textId="77777777" w:rsidR="00D01E64" w:rsidRDefault="00D01E64" w:rsidP="00AD425D">
      <w:pPr>
        <w:jc w:val="both"/>
        <w:rPr>
          <w:b/>
          <w:noProof/>
          <w:u w:val="single"/>
          <w:lang w:eastAsia="en-AU"/>
        </w:rPr>
      </w:pPr>
      <w:r>
        <w:rPr>
          <w:b/>
          <w:noProof/>
          <w:u w:val="single"/>
          <w:lang w:eastAsia="en-AU"/>
        </w:rPr>
        <w:lastRenderedPageBreak/>
        <w:t>Neglect</w:t>
      </w:r>
    </w:p>
    <w:p w14:paraId="7DB5F9D1" w14:textId="77777777" w:rsidR="00D01E64" w:rsidRDefault="00D01E64" w:rsidP="00AD425D">
      <w:pPr>
        <w:jc w:val="both"/>
        <w:rPr>
          <w:b/>
          <w:noProof/>
          <w:u w:val="single"/>
          <w:lang w:eastAsia="en-AU"/>
        </w:rPr>
      </w:pPr>
    </w:p>
    <w:p w14:paraId="493DB465" w14:textId="77777777" w:rsidR="00D01E64" w:rsidRPr="00D01E64" w:rsidRDefault="00D01E64" w:rsidP="00AD425D">
      <w:pPr>
        <w:jc w:val="both"/>
        <w:rPr>
          <w:b/>
          <w:noProof/>
          <w:u w:val="single"/>
          <w:lang w:eastAsia="en-AU"/>
        </w:rPr>
      </w:pPr>
      <w:r>
        <w:t>Neglect is not providing enough care or supervision so that the child is injured or their development is damaged. It includes lack of food, shelter, affection, supervision, untreated medical problems and abandonment.</w:t>
      </w:r>
    </w:p>
    <w:p w14:paraId="5F3E6F11" w14:textId="77777777" w:rsidR="00D01E64" w:rsidRDefault="00D01E64" w:rsidP="00AD425D">
      <w:pPr>
        <w:jc w:val="both"/>
      </w:pPr>
    </w:p>
    <w:p w14:paraId="7937B9FC" w14:textId="77777777" w:rsidR="00D01E64" w:rsidRDefault="00D01E64" w:rsidP="00AD425D">
      <w:pPr>
        <w:jc w:val="both"/>
      </w:pPr>
      <w:r>
        <w:t>Possible signs of neglect</w:t>
      </w:r>
    </w:p>
    <w:p w14:paraId="69E6FE71" w14:textId="77777777" w:rsidR="00D01E64" w:rsidRDefault="00D01E64" w:rsidP="00AD425D">
      <w:pPr>
        <w:jc w:val="both"/>
      </w:pPr>
    </w:p>
    <w:p w14:paraId="5DBC25AB" w14:textId="77777777" w:rsidR="00D01E64" w:rsidRDefault="00D01E64" w:rsidP="00AD425D">
      <w:pPr>
        <w:pStyle w:val="ListParagraph"/>
        <w:numPr>
          <w:ilvl w:val="0"/>
          <w:numId w:val="25"/>
        </w:numPr>
        <w:jc w:val="both"/>
      </w:pPr>
      <w:r>
        <w:t>Signs of malnutrition, begging, stealing or hoarding food</w:t>
      </w:r>
    </w:p>
    <w:p w14:paraId="15FDEB30" w14:textId="77777777" w:rsidR="00D01E64" w:rsidRDefault="00D01E64" w:rsidP="00AD425D">
      <w:pPr>
        <w:pStyle w:val="ListParagraph"/>
        <w:numPr>
          <w:ilvl w:val="0"/>
          <w:numId w:val="25"/>
        </w:numPr>
        <w:jc w:val="both"/>
      </w:pPr>
      <w:r>
        <w:t>Poor hygiene: matted hair, dirty skin, or body odour</w:t>
      </w:r>
    </w:p>
    <w:p w14:paraId="493450A7" w14:textId="77777777" w:rsidR="00D01E64" w:rsidRDefault="00D01E64" w:rsidP="00AD425D">
      <w:pPr>
        <w:pStyle w:val="ListParagraph"/>
        <w:numPr>
          <w:ilvl w:val="0"/>
          <w:numId w:val="25"/>
        </w:numPr>
        <w:jc w:val="both"/>
      </w:pPr>
      <w:r>
        <w:t>Untreated medical problems</w:t>
      </w:r>
    </w:p>
    <w:p w14:paraId="7706E3B1" w14:textId="77777777" w:rsidR="00D01E64" w:rsidRDefault="00D01E64" w:rsidP="00AD425D">
      <w:pPr>
        <w:pStyle w:val="ListParagraph"/>
        <w:numPr>
          <w:ilvl w:val="0"/>
          <w:numId w:val="25"/>
        </w:numPr>
        <w:jc w:val="both"/>
      </w:pPr>
      <w:r>
        <w:t>Child or young person says that no one is home to look after them</w:t>
      </w:r>
    </w:p>
    <w:p w14:paraId="5E59F303" w14:textId="77777777" w:rsidR="00D01E64" w:rsidRDefault="00D01E64" w:rsidP="00AD425D">
      <w:pPr>
        <w:pStyle w:val="ListParagraph"/>
        <w:numPr>
          <w:ilvl w:val="0"/>
          <w:numId w:val="25"/>
        </w:numPr>
        <w:jc w:val="both"/>
      </w:pPr>
      <w:r>
        <w:t>Child or young person always seems tired</w:t>
      </w:r>
    </w:p>
    <w:p w14:paraId="3BCCA1B7" w14:textId="77777777" w:rsidR="00D01E64" w:rsidRDefault="00D01E64" w:rsidP="00AD425D">
      <w:pPr>
        <w:pStyle w:val="ListParagraph"/>
        <w:numPr>
          <w:ilvl w:val="0"/>
          <w:numId w:val="25"/>
        </w:numPr>
        <w:jc w:val="both"/>
      </w:pPr>
      <w:r>
        <w:t>Clothing not appropriate to the weather</w:t>
      </w:r>
    </w:p>
    <w:p w14:paraId="3464CB56" w14:textId="77777777" w:rsidR="00D01E64" w:rsidRDefault="00D01E64" w:rsidP="00AD425D">
      <w:pPr>
        <w:pStyle w:val="ListParagraph"/>
        <w:numPr>
          <w:ilvl w:val="0"/>
          <w:numId w:val="25"/>
        </w:numPr>
        <w:jc w:val="both"/>
      </w:pPr>
      <w:r>
        <w:t>Frequent illness, minor infections or sores</w:t>
      </w:r>
    </w:p>
    <w:p w14:paraId="19D984A0" w14:textId="77777777" w:rsidR="00D01E64" w:rsidRDefault="00D01E64" w:rsidP="00AD425D">
      <w:pPr>
        <w:pStyle w:val="ListParagraph"/>
        <w:numPr>
          <w:ilvl w:val="0"/>
          <w:numId w:val="25"/>
        </w:numPr>
        <w:jc w:val="both"/>
      </w:pPr>
      <w:r>
        <w:t>Hunger</w:t>
      </w:r>
    </w:p>
    <w:p w14:paraId="48C1B48F" w14:textId="77777777" w:rsidR="00D01E64" w:rsidRDefault="00D01E64" w:rsidP="00AD425D">
      <w:pPr>
        <w:jc w:val="both"/>
      </w:pPr>
    </w:p>
    <w:p w14:paraId="4A38A1E6" w14:textId="77777777" w:rsidR="00D01E64" w:rsidRDefault="00D01E64" w:rsidP="00AD425D">
      <w:pPr>
        <w:jc w:val="both"/>
      </w:pPr>
    </w:p>
    <w:p w14:paraId="79A7C71F" w14:textId="77777777" w:rsidR="00D01E64" w:rsidRDefault="00D01E64" w:rsidP="00AD425D">
      <w:pPr>
        <w:jc w:val="both"/>
        <w:rPr>
          <w:b/>
          <w:u w:val="single"/>
        </w:rPr>
      </w:pPr>
      <w:r>
        <w:rPr>
          <w:b/>
          <w:u w:val="single"/>
        </w:rPr>
        <w:t>What you can do</w:t>
      </w:r>
    </w:p>
    <w:p w14:paraId="348EF6E9" w14:textId="77777777" w:rsidR="00D01E64" w:rsidRDefault="00D01E64" w:rsidP="00AD425D">
      <w:pPr>
        <w:jc w:val="both"/>
        <w:rPr>
          <w:b/>
          <w:u w:val="single"/>
        </w:rPr>
      </w:pPr>
    </w:p>
    <w:p w14:paraId="6BA30BDA" w14:textId="77777777" w:rsidR="00D12B2E" w:rsidRDefault="00D01E64" w:rsidP="00AD425D">
      <w:pPr>
        <w:jc w:val="both"/>
      </w:pPr>
      <w:r>
        <w:t>If you are worried about the wellbeing and/or safety of a child or young person, and have seen some of the above signs</w:t>
      </w:r>
      <w:r w:rsidR="00D12B2E">
        <w:t xml:space="preserve"> the flowchart below can offer guidance as to what the process is.</w:t>
      </w:r>
      <w:r>
        <w:t xml:space="preserve"> </w:t>
      </w:r>
    </w:p>
    <w:p w14:paraId="690AA7C6" w14:textId="77777777" w:rsidR="00D12B2E" w:rsidRDefault="00D12B2E" w:rsidP="00AD425D">
      <w:pPr>
        <w:jc w:val="both"/>
      </w:pPr>
    </w:p>
    <w:p w14:paraId="58D34140" w14:textId="77777777" w:rsidR="00D01E64" w:rsidRDefault="00D01E64" w:rsidP="00AD425D">
      <w:pPr>
        <w:jc w:val="both"/>
      </w:pPr>
      <w:r>
        <w:t>Talking to someone experienced in supporting families or in child protection can also help you decide what actions need to happen to keep the child or young person safe.</w:t>
      </w:r>
    </w:p>
    <w:p w14:paraId="3B7B2ACA" w14:textId="77777777" w:rsidR="00D01E64" w:rsidRDefault="00D01E64" w:rsidP="00AD425D">
      <w:pPr>
        <w:jc w:val="both"/>
      </w:pPr>
    </w:p>
    <w:p w14:paraId="7F25487E" w14:textId="77777777" w:rsidR="00D01E64" w:rsidRDefault="00D01E64" w:rsidP="00D01E64">
      <w:pPr>
        <w:rPr>
          <w:b/>
          <w:u w:val="single"/>
        </w:rPr>
      </w:pPr>
      <w:r w:rsidRPr="00D01E64">
        <w:rPr>
          <w:b/>
          <w:noProof/>
          <w:u w:val="single"/>
          <w:lang w:eastAsia="en-AU"/>
        </w:rPr>
        <w:lastRenderedPageBreak/>
        <w:drawing>
          <wp:inline distT="0" distB="0" distL="0" distR="0" wp14:anchorId="7FFF4A93" wp14:editId="7FDCD512">
            <wp:extent cx="4835370" cy="6200775"/>
            <wp:effectExtent l="0" t="0" r="3810" b="0"/>
            <wp:docPr id="7" name="Picture 7" descr="S:\gwafiles\Services and Development\S&amp;D Section\4_Section Manager\ScreeningProcedure\How to report a disclosure or suspicion of ab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wafiles\Services and Development\S&amp;D Section\4_Section Manager\ScreeningProcedure\How to report a disclosure or suspicion of abus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2078" cy="6209377"/>
                    </a:xfrm>
                    <a:prstGeom prst="rect">
                      <a:avLst/>
                    </a:prstGeom>
                    <a:noFill/>
                    <a:ln>
                      <a:noFill/>
                    </a:ln>
                  </pic:spPr>
                </pic:pic>
              </a:graphicData>
            </a:graphic>
          </wp:inline>
        </w:drawing>
      </w:r>
    </w:p>
    <w:p w14:paraId="545B040E" w14:textId="77777777" w:rsidR="00E30C52" w:rsidRDefault="00E30C52" w:rsidP="00D12B2E">
      <w:pPr>
        <w:pStyle w:val="Heading1"/>
        <w:jc w:val="center"/>
      </w:pPr>
      <w:bookmarkStart w:id="26" w:name="_Toc467502906"/>
    </w:p>
    <w:p w14:paraId="42B777B6" w14:textId="77777777" w:rsidR="00E30C52" w:rsidRDefault="00E30C52" w:rsidP="00E30C52"/>
    <w:p w14:paraId="137846CE" w14:textId="77777777" w:rsidR="00E30C52" w:rsidRDefault="00E30C52" w:rsidP="00E30C52"/>
    <w:p w14:paraId="0840FD78" w14:textId="77777777" w:rsidR="00E30C52" w:rsidRDefault="00E30C52" w:rsidP="00E30C52"/>
    <w:p w14:paraId="404893A6" w14:textId="77777777" w:rsidR="00E30C52" w:rsidRDefault="00E30C52" w:rsidP="00E30C52"/>
    <w:p w14:paraId="3B5523D7" w14:textId="77777777" w:rsidR="00E30C52" w:rsidRDefault="00E30C52" w:rsidP="00E30C52"/>
    <w:p w14:paraId="4C4CD575" w14:textId="77777777" w:rsidR="00E30C52" w:rsidRDefault="00E30C52" w:rsidP="00E30C52"/>
    <w:p w14:paraId="3AA5C7FD" w14:textId="77777777" w:rsidR="00E30C52" w:rsidRDefault="00E30C52" w:rsidP="00E30C52"/>
    <w:p w14:paraId="04F610A0" w14:textId="77777777" w:rsidR="00E30C52" w:rsidRDefault="00E30C52" w:rsidP="00E30C52"/>
    <w:p w14:paraId="6EE88A30" w14:textId="77777777" w:rsidR="00E30C52" w:rsidRDefault="00E30C52" w:rsidP="00E30C52"/>
    <w:p w14:paraId="6A0A38E3" w14:textId="77777777" w:rsidR="00E30C52" w:rsidRDefault="00E30C52" w:rsidP="00E30C52"/>
    <w:p w14:paraId="25355A92" w14:textId="77777777" w:rsidR="00E30C52" w:rsidRDefault="00E30C52" w:rsidP="00E30C52"/>
    <w:p w14:paraId="0AE0616B" w14:textId="77777777" w:rsidR="00E30C52" w:rsidRPr="00E30C52" w:rsidRDefault="00E30C52" w:rsidP="00E30C52"/>
    <w:p w14:paraId="5D05F932" w14:textId="77777777" w:rsidR="00D12B2E" w:rsidRDefault="00D12B2E" w:rsidP="00AD425D">
      <w:pPr>
        <w:pStyle w:val="Heading1"/>
      </w:pPr>
      <w:bookmarkStart w:id="27" w:name="_Toc494352717"/>
      <w:r>
        <w:lastRenderedPageBreak/>
        <w:t>Attachment 1: Respond and React Process</w:t>
      </w:r>
      <w:bookmarkEnd w:id="26"/>
      <w:bookmarkEnd w:id="27"/>
    </w:p>
    <w:p w14:paraId="4935DD43" w14:textId="77777777" w:rsidR="00D12B2E" w:rsidRDefault="00D12B2E" w:rsidP="00D01E64">
      <w:pPr>
        <w:rPr>
          <w:b/>
          <w:u w:val="single"/>
        </w:rPr>
      </w:pPr>
    </w:p>
    <w:p w14:paraId="327634F9" w14:textId="77777777" w:rsidR="00D12B2E" w:rsidRDefault="009013EC" w:rsidP="00D01E64">
      <w:pPr>
        <w:rPr>
          <w:b/>
          <w:u w:val="single"/>
        </w:rPr>
      </w:pPr>
      <w:r>
        <w:rPr>
          <w:b/>
          <w:u w:val="single"/>
        </w:rPr>
        <w:t xml:space="preserve">Receiving </w:t>
      </w:r>
      <w:r w:rsidR="0091346F">
        <w:rPr>
          <w:b/>
          <w:u w:val="single"/>
        </w:rPr>
        <w:t xml:space="preserve">Interim </w:t>
      </w:r>
      <w:r>
        <w:rPr>
          <w:b/>
          <w:u w:val="single"/>
        </w:rPr>
        <w:t>Negative Notice</w:t>
      </w:r>
      <w:r w:rsidR="0091346F">
        <w:rPr>
          <w:b/>
          <w:u w:val="single"/>
        </w:rPr>
        <w:t xml:space="preserve"> and Negative Notice</w:t>
      </w:r>
      <w:r>
        <w:rPr>
          <w:b/>
          <w:u w:val="single"/>
        </w:rPr>
        <w:t xml:space="preserve"> Process </w:t>
      </w:r>
    </w:p>
    <w:p w14:paraId="7BDB01EE" w14:textId="77777777" w:rsidR="009013EC" w:rsidRDefault="009013EC" w:rsidP="009013EC">
      <w:pPr>
        <w:rPr>
          <w:b/>
        </w:rPr>
      </w:pPr>
    </w:p>
    <w:p w14:paraId="1BE6009F" w14:textId="77777777" w:rsidR="009013EC" w:rsidRDefault="009013EC" w:rsidP="0091346F">
      <w:pPr>
        <w:pStyle w:val="ListParagraph"/>
        <w:numPr>
          <w:ilvl w:val="0"/>
          <w:numId w:val="29"/>
        </w:numPr>
      </w:pPr>
      <w:r>
        <w:t>Individual goes through the process of a</w:t>
      </w:r>
      <w:r w:rsidR="00DE715D">
        <w:t>pplying for a WWC as per page 7</w:t>
      </w:r>
      <w:r>
        <w:t xml:space="preserve"> </w:t>
      </w:r>
    </w:p>
    <w:p w14:paraId="61B2A2A9" w14:textId="77777777" w:rsidR="009013EC" w:rsidRDefault="009013EC" w:rsidP="009013EC"/>
    <w:p w14:paraId="1D171180" w14:textId="77777777" w:rsidR="009013EC" w:rsidRDefault="008415AA" w:rsidP="0091346F">
      <w:pPr>
        <w:pStyle w:val="ListParagraph"/>
        <w:numPr>
          <w:ilvl w:val="0"/>
          <w:numId w:val="29"/>
        </w:numPr>
      </w:pPr>
      <w:r>
        <w:t xml:space="preserve">A </w:t>
      </w:r>
      <w:r w:rsidR="009013EC">
        <w:t xml:space="preserve">copy of the Negative Notice is given to their employer or volunteer organisation. </w:t>
      </w:r>
    </w:p>
    <w:p w14:paraId="190728C1" w14:textId="77777777" w:rsidR="009013EC" w:rsidRDefault="009013EC" w:rsidP="009013EC"/>
    <w:p w14:paraId="42B33201" w14:textId="77777777" w:rsidR="009013EC" w:rsidRDefault="008415AA" w:rsidP="0091346F">
      <w:pPr>
        <w:pStyle w:val="ListParagraph"/>
        <w:numPr>
          <w:ilvl w:val="0"/>
          <w:numId w:val="29"/>
        </w:numPr>
      </w:pPr>
      <w:r>
        <w:t xml:space="preserve">The </w:t>
      </w:r>
      <w:r w:rsidR="009013EC">
        <w:t xml:space="preserve">person is removed from child related work. </w:t>
      </w:r>
    </w:p>
    <w:p w14:paraId="6F922B8C" w14:textId="77777777" w:rsidR="0091346F" w:rsidRDefault="0091346F" w:rsidP="0091346F">
      <w:pPr>
        <w:pStyle w:val="ListParagraph"/>
      </w:pPr>
    </w:p>
    <w:p w14:paraId="559D9C3C" w14:textId="77777777" w:rsidR="0091346F" w:rsidRDefault="0091346F" w:rsidP="0091346F">
      <w:pPr>
        <w:pStyle w:val="ListParagraph"/>
        <w:numPr>
          <w:ilvl w:val="0"/>
          <w:numId w:val="29"/>
        </w:numPr>
      </w:pPr>
      <w:r>
        <w:t xml:space="preserve">The individual submits their WWC card to the WWC Screening Unit (if they currently hold one while during the application process). </w:t>
      </w:r>
    </w:p>
    <w:p w14:paraId="1A7F85BD" w14:textId="77777777" w:rsidR="008415AA" w:rsidRDefault="008415AA" w:rsidP="009013EC"/>
    <w:p w14:paraId="293A5244" w14:textId="77777777" w:rsidR="009013EC" w:rsidRDefault="008415AA" w:rsidP="0091346F">
      <w:pPr>
        <w:pStyle w:val="ListParagraph"/>
        <w:numPr>
          <w:ilvl w:val="0"/>
          <w:numId w:val="29"/>
        </w:numPr>
      </w:pPr>
      <w:r>
        <w:t>The club is to email</w:t>
      </w:r>
      <w:r w:rsidR="009013EC">
        <w:t xml:space="preserve"> the Executive Director of Gymnastics WA immediately. </w:t>
      </w:r>
    </w:p>
    <w:p w14:paraId="3D72D3CB" w14:textId="77777777" w:rsidR="009013EC" w:rsidRDefault="009013EC" w:rsidP="009013EC"/>
    <w:p w14:paraId="7933EB75" w14:textId="77777777" w:rsidR="009013EC" w:rsidRPr="00B70DC4" w:rsidRDefault="00B70DC4" w:rsidP="0091346F">
      <w:pPr>
        <w:pStyle w:val="ListParagraph"/>
        <w:numPr>
          <w:ilvl w:val="0"/>
          <w:numId w:val="29"/>
        </w:numPr>
      </w:pPr>
      <w:r>
        <w:t>The Executive Director will follow the record keeping process to ensure all information of the applicant is kept confidential and can be accessed</w:t>
      </w:r>
      <w:r w:rsidR="008415AA">
        <w:t xml:space="preserve"> on a as need basis, to ensure Negative Notice individual does not move to another gymnastics club/association or sport to engage in child related work. </w:t>
      </w:r>
    </w:p>
    <w:p w14:paraId="57DCEA1A" w14:textId="77777777" w:rsidR="009013EC" w:rsidRDefault="009013EC" w:rsidP="00D01E64">
      <w:pPr>
        <w:rPr>
          <w:b/>
          <w:u w:val="single"/>
        </w:rPr>
      </w:pPr>
    </w:p>
    <w:p w14:paraId="510DD85D" w14:textId="77777777" w:rsidR="008415AA" w:rsidRPr="008415AA" w:rsidRDefault="008415AA" w:rsidP="0091346F">
      <w:pPr>
        <w:pStyle w:val="ListParagraph"/>
        <w:numPr>
          <w:ilvl w:val="0"/>
          <w:numId w:val="29"/>
        </w:numPr>
      </w:pPr>
      <w:r>
        <w:t xml:space="preserve">The club or association is to follow its own record keeping process to store the details of the Negative Notice individual. </w:t>
      </w:r>
    </w:p>
    <w:p w14:paraId="1B32375D" w14:textId="77777777" w:rsidR="009013EC" w:rsidRDefault="009013EC" w:rsidP="00D01E64">
      <w:pPr>
        <w:rPr>
          <w:b/>
          <w:u w:val="single"/>
        </w:rPr>
      </w:pPr>
    </w:p>
    <w:p w14:paraId="70829A83" w14:textId="77777777" w:rsidR="009013EC" w:rsidRDefault="009013EC" w:rsidP="00D01E64">
      <w:pPr>
        <w:rPr>
          <w:b/>
          <w:u w:val="single"/>
        </w:rPr>
      </w:pPr>
    </w:p>
    <w:p w14:paraId="5D6E887A" w14:textId="77777777" w:rsidR="008415AA" w:rsidRDefault="0091346F" w:rsidP="00D01E64">
      <w:pPr>
        <w:rPr>
          <w:b/>
          <w:u w:val="single"/>
        </w:rPr>
      </w:pPr>
      <w:r>
        <w:rPr>
          <w:b/>
          <w:u w:val="single"/>
        </w:rPr>
        <w:t>Contacts</w:t>
      </w:r>
    </w:p>
    <w:p w14:paraId="747697F1" w14:textId="77777777" w:rsidR="0091346F" w:rsidRDefault="0091346F" w:rsidP="00D01E64">
      <w:pPr>
        <w:rPr>
          <w:b/>
          <w:u w:val="single"/>
        </w:rPr>
      </w:pPr>
    </w:p>
    <w:p w14:paraId="04B000C6" w14:textId="77777777" w:rsidR="0091346F" w:rsidRDefault="0091346F" w:rsidP="00D01E64">
      <w:pPr>
        <w:rPr>
          <w:u w:val="single"/>
        </w:rPr>
      </w:pPr>
      <w:r w:rsidRPr="0091346F">
        <w:rPr>
          <w:u w:val="single"/>
        </w:rPr>
        <w:t>Working With Children Screening Unit</w:t>
      </w:r>
    </w:p>
    <w:p w14:paraId="6F1A6818" w14:textId="77777777" w:rsidR="0091346F" w:rsidRPr="0091346F" w:rsidRDefault="0091346F" w:rsidP="00D01E64">
      <w:pPr>
        <w:rPr>
          <w:u w:val="single"/>
        </w:rPr>
      </w:pPr>
    </w:p>
    <w:p w14:paraId="63185B73" w14:textId="77777777" w:rsidR="0091346F" w:rsidRDefault="0091346F" w:rsidP="00D01E64">
      <w:pPr>
        <w:rPr>
          <w:rFonts w:cs="Arial"/>
          <w:color w:val="000000"/>
          <w:sz w:val="21"/>
          <w:szCs w:val="21"/>
          <w:shd w:val="clear" w:color="auto" w:fill="FFFFFF"/>
        </w:rPr>
      </w:pPr>
      <w:r>
        <w:rPr>
          <w:rFonts w:cs="Arial"/>
          <w:color w:val="000000"/>
          <w:sz w:val="21"/>
          <w:szCs w:val="21"/>
          <w:shd w:val="clear" w:color="auto" w:fill="FFFFFF"/>
        </w:rPr>
        <w:t>You can contact the WWC Screening Unit during the hours of 8:30am – 4:30pm Monday to Friday.</w:t>
      </w:r>
      <w:r>
        <w:rPr>
          <w:rFonts w:cs="Arial"/>
          <w:color w:val="000000"/>
          <w:sz w:val="21"/>
          <w:szCs w:val="21"/>
        </w:rPr>
        <w:br/>
      </w:r>
      <w:r>
        <w:rPr>
          <w:rFonts w:cs="Arial"/>
          <w:color w:val="000000"/>
          <w:sz w:val="21"/>
          <w:szCs w:val="21"/>
        </w:rPr>
        <w:br/>
      </w:r>
      <w:r>
        <w:rPr>
          <w:rStyle w:val="Strong"/>
          <w:rFonts w:cs="Arial"/>
          <w:color w:val="000000"/>
          <w:sz w:val="21"/>
          <w:szCs w:val="21"/>
          <w:shd w:val="clear" w:color="auto" w:fill="FFFFFF"/>
        </w:rPr>
        <w:t>Telephone</w:t>
      </w:r>
      <w:r>
        <w:rPr>
          <w:rFonts w:cs="Arial"/>
          <w:color w:val="000000"/>
          <w:sz w:val="21"/>
          <w:szCs w:val="21"/>
          <w:shd w:val="clear" w:color="auto" w:fill="FFFFFF"/>
        </w:rPr>
        <w:t>: (08) 6217 8100</w:t>
      </w:r>
      <w:r>
        <w:rPr>
          <w:rFonts w:cs="Arial"/>
          <w:color w:val="000000"/>
          <w:sz w:val="21"/>
          <w:szCs w:val="21"/>
          <w:shd w:val="clear" w:color="auto" w:fill="FFFFFF"/>
        </w:rPr>
        <w:br/>
      </w:r>
      <w:r>
        <w:rPr>
          <w:rStyle w:val="Strong"/>
          <w:rFonts w:cs="Arial"/>
          <w:color w:val="000000"/>
          <w:sz w:val="21"/>
          <w:szCs w:val="21"/>
          <w:shd w:val="clear" w:color="auto" w:fill="FFFFFF"/>
        </w:rPr>
        <w:t>WA Country callers</w:t>
      </w:r>
      <w:r>
        <w:rPr>
          <w:rFonts w:cs="Arial"/>
          <w:color w:val="000000"/>
          <w:sz w:val="21"/>
          <w:szCs w:val="21"/>
          <w:shd w:val="clear" w:color="auto" w:fill="FFFFFF"/>
        </w:rPr>
        <w:t>: 1800 883 979</w:t>
      </w:r>
      <w:r>
        <w:rPr>
          <w:rFonts w:cs="Arial"/>
          <w:color w:val="000000"/>
          <w:sz w:val="21"/>
          <w:szCs w:val="21"/>
          <w:shd w:val="clear" w:color="auto" w:fill="FFFFFF"/>
        </w:rPr>
        <w:br/>
      </w:r>
      <w:r>
        <w:rPr>
          <w:rStyle w:val="Strong"/>
          <w:rFonts w:cs="Arial"/>
          <w:color w:val="000000"/>
          <w:sz w:val="21"/>
          <w:szCs w:val="21"/>
          <w:shd w:val="clear" w:color="auto" w:fill="FFFFFF"/>
        </w:rPr>
        <w:t>Fax</w:t>
      </w:r>
      <w:r>
        <w:rPr>
          <w:rFonts w:cs="Arial"/>
          <w:color w:val="000000"/>
          <w:sz w:val="21"/>
          <w:szCs w:val="21"/>
          <w:shd w:val="clear" w:color="auto" w:fill="FFFFFF"/>
        </w:rPr>
        <w:t>: (08) 9221 6345</w:t>
      </w:r>
      <w:r>
        <w:rPr>
          <w:rFonts w:cs="Arial"/>
          <w:color w:val="000000"/>
          <w:sz w:val="21"/>
          <w:szCs w:val="21"/>
          <w:shd w:val="clear" w:color="auto" w:fill="FFFFFF"/>
        </w:rPr>
        <w:br/>
      </w:r>
      <w:r>
        <w:rPr>
          <w:rStyle w:val="Strong"/>
          <w:rFonts w:cs="Arial"/>
          <w:color w:val="000000"/>
          <w:sz w:val="21"/>
          <w:szCs w:val="21"/>
          <w:shd w:val="clear" w:color="auto" w:fill="FFFFFF"/>
        </w:rPr>
        <w:t>Email</w:t>
      </w:r>
      <w:r>
        <w:rPr>
          <w:rFonts w:cs="Arial"/>
          <w:color w:val="000000"/>
          <w:sz w:val="21"/>
          <w:szCs w:val="21"/>
          <w:shd w:val="clear" w:color="auto" w:fill="FFFFFF"/>
        </w:rPr>
        <w:t>:</w:t>
      </w:r>
      <w:r>
        <w:rPr>
          <w:rStyle w:val="apple-converted-space"/>
          <w:rFonts w:cs="Arial"/>
          <w:color w:val="000000"/>
          <w:sz w:val="21"/>
          <w:szCs w:val="21"/>
          <w:shd w:val="clear" w:color="auto" w:fill="FFFFFF"/>
        </w:rPr>
        <w:t> </w:t>
      </w:r>
      <w:hyperlink r:id="rId19" w:history="1">
        <w:r>
          <w:rPr>
            <w:rStyle w:val="Hyperlink"/>
            <w:rFonts w:cs="Arial"/>
            <w:color w:val="179889"/>
            <w:sz w:val="21"/>
            <w:szCs w:val="21"/>
            <w:shd w:val="clear" w:color="auto" w:fill="FFFFFF"/>
          </w:rPr>
          <w:t>checkquery@cpfs.wa.gov.au</w:t>
        </w:r>
      </w:hyperlink>
      <w:r>
        <w:rPr>
          <w:rFonts w:cs="Arial"/>
          <w:color w:val="000000"/>
          <w:sz w:val="21"/>
          <w:szCs w:val="21"/>
        </w:rPr>
        <w:br/>
      </w:r>
      <w:r>
        <w:rPr>
          <w:rStyle w:val="Strong"/>
          <w:rFonts w:cs="Arial"/>
          <w:color w:val="000000"/>
          <w:sz w:val="21"/>
          <w:szCs w:val="21"/>
          <w:shd w:val="clear" w:color="auto" w:fill="FFFFFF"/>
        </w:rPr>
        <w:t>Postal address</w:t>
      </w:r>
      <w:r>
        <w:rPr>
          <w:rFonts w:cs="Arial"/>
          <w:color w:val="000000"/>
          <w:sz w:val="21"/>
          <w:szCs w:val="21"/>
          <w:shd w:val="clear" w:color="auto" w:fill="FFFFFF"/>
        </w:rPr>
        <w:t>: PO Box 1262 West Perth WA 6872</w:t>
      </w:r>
      <w:r>
        <w:rPr>
          <w:rFonts w:cs="Arial"/>
          <w:color w:val="000000"/>
          <w:sz w:val="21"/>
          <w:szCs w:val="21"/>
          <w:shd w:val="clear" w:color="auto" w:fill="FFFFFF"/>
        </w:rPr>
        <w:br/>
      </w:r>
      <w:r>
        <w:rPr>
          <w:rStyle w:val="Strong"/>
          <w:rFonts w:cs="Arial"/>
          <w:color w:val="000000"/>
          <w:sz w:val="21"/>
          <w:szCs w:val="21"/>
          <w:shd w:val="clear" w:color="auto" w:fill="FFFFFF"/>
        </w:rPr>
        <w:t>Assisted calls:</w:t>
      </w:r>
      <w:r>
        <w:rPr>
          <w:rStyle w:val="apple-converted-space"/>
          <w:rFonts w:cs="Arial"/>
          <w:b/>
          <w:bCs/>
          <w:color w:val="000000"/>
          <w:sz w:val="21"/>
          <w:szCs w:val="21"/>
          <w:shd w:val="clear" w:color="auto" w:fill="FFFFFF"/>
        </w:rPr>
        <w:t> </w:t>
      </w:r>
      <w:r>
        <w:rPr>
          <w:rFonts w:cs="Arial"/>
          <w:color w:val="000000"/>
          <w:sz w:val="21"/>
          <w:szCs w:val="21"/>
          <w:shd w:val="clear" w:color="auto" w:fill="FFFFFF"/>
        </w:rPr>
        <w:t>If you have a hearing or speech impairment and/or you use a TTY or a computer with a modem, please call ACE National Relay Service on 133 677 which will help you contact the WWC Screening Unit.</w:t>
      </w:r>
    </w:p>
    <w:p w14:paraId="387938FF" w14:textId="77777777" w:rsidR="0091346F" w:rsidRDefault="0091346F" w:rsidP="00D01E64">
      <w:pPr>
        <w:rPr>
          <w:rFonts w:cs="Arial"/>
          <w:color w:val="000000"/>
          <w:sz w:val="21"/>
          <w:szCs w:val="21"/>
          <w:shd w:val="clear" w:color="auto" w:fill="FFFFFF"/>
        </w:rPr>
      </w:pPr>
    </w:p>
    <w:p w14:paraId="1D8C6FE5" w14:textId="77777777" w:rsidR="0091346F" w:rsidRDefault="0091346F" w:rsidP="00D01E64">
      <w:pPr>
        <w:rPr>
          <w:rFonts w:cs="Arial"/>
          <w:color w:val="000000"/>
          <w:sz w:val="21"/>
          <w:szCs w:val="21"/>
          <w:u w:val="single"/>
          <w:shd w:val="clear" w:color="auto" w:fill="FFFFFF"/>
        </w:rPr>
      </w:pPr>
      <w:r>
        <w:rPr>
          <w:rFonts w:cs="Arial"/>
          <w:color w:val="000000"/>
          <w:sz w:val="21"/>
          <w:szCs w:val="21"/>
          <w:u w:val="single"/>
          <w:shd w:val="clear" w:color="auto" w:fill="FFFFFF"/>
        </w:rPr>
        <w:t>Gymnastics WA</w:t>
      </w:r>
    </w:p>
    <w:p w14:paraId="2FAD7531" w14:textId="77777777" w:rsidR="0091346F" w:rsidRDefault="0091346F" w:rsidP="00D01E64">
      <w:pPr>
        <w:rPr>
          <w:rFonts w:cs="Arial"/>
          <w:color w:val="000000"/>
          <w:sz w:val="21"/>
          <w:szCs w:val="21"/>
          <w:u w:val="single"/>
          <w:shd w:val="clear" w:color="auto" w:fill="FFFFFF"/>
        </w:rPr>
      </w:pPr>
    </w:p>
    <w:p w14:paraId="2C7599D7" w14:textId="77777777" w:rsidR="0091346F" w:rsidRDefault="0091346F" w:rsidP="00D01E64">
      <w:pPr>
        <w:rPr>
          <w:rFonts w:cs="Arial"/>
          <w:color w:val="000000"/>
          <w:sz w:val="21"/>
          <w:szCs w:val="21"/>
          <w:shd w:val="clear" w:color="auto" w:fill="FFFFFF"/>
        </w:rPr>
      </w:pPr>
      <w:r>
        <w:rPr>
          <w:rFonts w:cs="Arial"/>
          <w:color w:val="000000"/>
          <w:sz w:val="21"/>
          <w:szCs w:val="21"/>
          <w:shd w:val="clear" w:color="auto" w:fill="FFFFFF"/>
        </w:rPr>
        <w:t>Executive Director</w:t>
      </w:r>
    </w:p>
    <w:p w14:paraId="369B9A0F" w14:textId="77777777" w:rsidR="0091346F" w:rsidRDefault="0091346F" w:rsidP="00D01E64">
      <w:pPr>
        <w:rPr>
          <w:rFonts w:cs="Arial"/>
          <w:color w:val="000000"/>
          <w:sz w:val="21"/>
          <w:szCs w:val="21"/>
          <w:shd w:val="clear" w:color="auto" w:fill="FFFFFF"/>
        </w:rPr>
      </w:pPr>
      <w:r w:rsidRPr="0091346F">
        <w:rPr>
          <w:rFonts w:cs="Arial"/>
          <w:b/>
          <w:color w:val="000000"/>
          <w:sz w:val="21"/>
          <w:szCs w:val="21"/>
          <w:shd w:val="clear" w:color="auto" w:fill="FFFFFF"/>
        </w:rPr>
        <w:t>Telephone:</w:t>
      </w:r>
      <w:r>
        <w:rPr>
          <w:rFonts w:cs="Arial"/>
          <w:color w:val="000000"/>
          <w:sz w:val="21"/>
          <w:szCs w:val="21"/>
          <w:shd w:val="clear" w:color="auto" w:fill="FFFFFF"/>
        </w:rPr>
        <w:t xml:space="preserve"> 08 9228 9399</w:t>
      </w:r>
    </w:p>
    <w:p w14:paraId="0A71F9D5" w14:textId="77777777" w:rsidR="0091346F" w:rsidRDefault="0091346F" w:rsidP="00D01E64">
      <w:pPr>
        <w:rPr>
          <w:rFonts w:cs="Arial"/>
          <w:color w:val="000000"/>
          <w:sz w:val="21"/>
          <w:szCs w:val="21"/>
          <w:shd w:val="clear" w:color="auto" w:fill="FFFFFF"/>
        </w:rPr>
      </w:pPr>
      <w:r w:rsidRPr="0091346F">
        <w:rPr>
          <w:rFonts w:cs="Arial"/>
          <w:b/>
          <w:color w:val="000000"/>
          <w:sz w:val="21"/>
          <w:szCs w:val="21"/>
          <w:shd w:val="clear" w:color="auto" w:fill="FFFFFF"/>
        </w:rPr>
        <w:t>Fax:</w:t>
      </w:r>
      <w:r>
        <w:rPr>
          <w:rFonts w:cs="Arial"/>
          <w:color w:val="000000"/>
          <w:sz w:val="21"/>
          <w:szCs w:val="21"/>
          <w:shd w:val="clear" w:color="auto" w:fill="FFFFFF"/>
        </w:rPr>
        <w:t xml:space="preserve"> 08 9228 9499</w:t>
      </w:r>
    </w:p>
    <w:p w14:paraId="518A25B0" w14:textId="77777777" w:rsidR="0091346F" w:rsidRDefault="0091346F" w:rsidP="00D01E64">
      <w:pPr>
        <w:rPr>
          <w:rFonts w:cs="Arial"/>
          <w:color w:val="000000"/>
          <w:sz w:val="21"/>
          <w:szCs w:val="21"/>
          <w:shd w:val="clear" w:color="auto" w:fill="FFFFFF"/>
        </w:rPr>
      </w:pPr>
      <w:r w:rsidRPr="0091346F">
        <w:rPr>
          <w:rFonts w:cs="Arial"/>
          <w:b/>
          <w:color w:val="000000"/>
          <w:sz w:val="21"/>
          <w:szCs w:val="21"/>
          <w:shd w:val="clear" w:color="auto" w:fill="FFFFFF"/>
        </w:rPr>
        <w:t>Email:</w:t>
      </w:r>
      <w:r>
        <w:rPr>
          <w:rFonts w:cs="Arial"/>
          <w:color w:val="000000"/>
          <w:sz w:val="21"/>
          <w:szCs w:val="21"/>
          <w:shd w:val="clear" w:color="auto" w:fill="FFFFFF"/>
        </w:rPr>
        <w:t xml:space="preserve"> </w:t>
      </w:r>
      <w:hyperlink r:id="rId20" w:history="1">
        <w:r w:rsidRPr="00327CFE">
          <w:rPr>
            <w:rStyle w:val="Hyperlink"/>
            <w:rFonts w:cs="Arial"/>
            <w:sz w:val="21"/>
            <w:szCs w:val="21"/>
            <w:shd w:val="clear" w:color="auto" w:fill="FFFFFF"/>
          </w:rPr>
          <w:t>director@gymansticswa.asn.au</w:t>
        </w:r>
      </w:hyperlink>
      <w:r>
        <w:rPr>
          <w:rFonts w:cs="Arial"/>
          <w:color w:val="000000"/>
          <w:sz w:val="21"/>
          <w:szCs w:val="21"/>
          <w:shd w:val="clear" w:color="auto" w:fill="FFFFFF"/>
        </w:rPr>
        <w:t xml:space="preserve"> </w:t>
      </w:r>
    </w:p>
    <w:p w14:paraId="3BD4AB74" w14:textId="77777777" w:rsidR="0091346F" w:rsidRDefault="0091346F" w:rsidP="00D01E64">
      <w:pPr>
        <w:rPr>
          <w:rFonts w:cs="Arial"/>
          <w:color w:val="000000"/>
          <w:sz w:val="21"/>
          <w:szCs w:val="21"/>
          <w:shd w:val="clear" w:color="auto" w:fill="FFFFFF"/>
        </w:rPr>
      </w:pPr>
      <w:r w:rsidRPr="0091346F">
        <w:rPr>
          <w:rFonts w:cs="Arial"/>
          <w:b/>
          <w:color w:val="000000"/>
          <w:sz w:val="21"/>
          <w:szCs w:val="21"/>
          <w:shd w:val="clear" w:color="auto" w:fill="FFFFFF"/>
        </w:rPr>
        <w:t>Postal Address:</w:t>
      </w:r>
      <w:r>
        <w:rPr>
          <w:rFonts w:cs="Arial"/>
          <w:color w:val="000000"/>
          <w:sz w:val="21"/>
          <w:szCs w:val="21"/>
          <w:shd w:val="clear" w:color="auto" w:fill="FFFFFF"/>
        </w:rPr>
        <w:t xml:space="preserve"> PO Box 1204, West Leederville WA 6901</w:t>
      </w:r>
    </w:p>
    <w:p w14:paraId="68C244CC" w14:textId="77777777" w:rsidR="0091346F" w:rsidRDefault="0091346F" w:rsidP="00D01E64">
      <w:pPr>
        <w:rPr>
          <w:rFonts w:cs="Arial"/>
          <w:color w:val="000000"/>
          <w:sz w:val="21"/>
          <w:szCs w:val="21"/>
          <w:shd w:val="clear" w:color="auto" w:fill="FFFFFF"/>
        </w:rPr>
      </w:pPr>
    </w:p>
    <w:p w14:paraId="7FD64722" w14:textId="77777777" w:rsidR="0091346F" w:rsidRDefault="0091346F" w:rsidP="00D01E64">
      <w:pPr>
        <w:rPr>
          <w:rFonts w:cs="Arial"/>
          <w:color w:val="000000"/>
          <w:sz w:val="21"/>
          <w:szCs w:val="21"/>
          <w:shd w:val="clear" w:color="auto" w:fill="FFFFFF"/>
        </w:rPr>
      </w:pPr>
    </w:p>
    <w:p w14:paraId="5A73DB4F" w14:textId="77777777" w:rsidR="0091346F" w:rsidRDefault="0091346F" w:rsidP="00D01E64">
      <w:pPr>
        <w:rPr>
          <w:rFonts w:cs="Arial"/>
          <w:color w:val="000000"/>
          <w:sz w:val="21"/>
          <w:szCs w:val="21"/>
          <w:shd w:val="clear" w:color="auto" w:fill="FFFFFF"/>
        </w:rPr>
      </w:pPr>
    </w:p>
    <w:p w14:paraId="29B15E8F" w14:textId="77777777" w:rsidR="0091346F" w:rsidRDefault="0091346F" w:rsidP="00D01E64">
      <w:pPr>
        <w:rPr>
          <w:rFonts w:cs="Arial"/>
          <w:color w:val="000000"/>
          <w:sz w:val="21"/>
          <w:szCs w:val="21"/>
          <w:shd w:val="clear" w:color="auto" w:fill="FFFFFF"/>
        </w:rPr>
      </w:pPr>
    </w:p>
    <w:p w14:paraId="14856D44" w14:textId="77777777" w:rsidR="0091346F" w:rsidRDefault="0091346F" w:rsidP="00D01E64">
      <w:pPr>
        <w:rPr>
          <w:rFonts w:cs="Arial"/>
          <w:color w:val="000000"/>
          <w:sz w:val="21"/>
          <w:szCs w:val="21"/>
          <w:shd w:val="clear" w:color="auto" w:fill="FFFFFF"/>
        </w:rPr>
      </w:pPr>
    </w:p>
    <w:p w14:paraId="5DBD90F5" w14:textId="77777777" w:rsidR="0091346F" w:rsidRDefault="0091346F" w:rsidP="00D01E64">
      <w:pPr>
        <w:rPr>
          <w:rFonts w:cs="Arial"/>
          <w:color w:val="000000"/>
          <w:sz w:val="21"/>
          <w:szCs w:val="21"/>
          <w:shd w:val="clear" w:color="auto" w:fill="FFFFFF"/>
        </w:rPr>
      </w:pPr>
    </w:p>
    <w:p w14:paraId="4C6EFD3E" w14:textId="77777777" w:rsidR="0091346F" w:rsidRDefault="0091346F" w:rsidP="00D01E64">
      <w:pPr>
        <w:rPr>
          <w:rFonts w:cs="Arial"/>
          <w:color w:val="000000"/>
          <w:sz w:val="21"/>
          <w:szCs w:val="21"/>
          <w:shd w:val="clear" w:color="auto" w:fill="FFFFFF"/>
        </w:rPr>
      </w:pPr>
    </w:p>
    <w:p w14:paraId="58F5FF20" w14:textId="77777777" w:rsidR="0091346F" w:rsidRDefault="0091346F" w:rsidP="0091346F">
      <w:pPr>
        <w:pStyle w:val="Heading1"/>
        <w:jc w:val="center"/>
      </w:pPr>
      <w:bookmarkStart w:id="28" w:name="_Toc467502907"/>
      <w:bookmarkStart w:id="29" w:name="_Toc494352718"/>
      <w:r>
        <w:lastRenderedPageBreak/>
        <w:t>Attachment 2: Categories of Child Related Work</w:t>
      </w:r>
      <w:bookmarkEnd w:id="28"/>
      <w:bookmarkEnd w:id="29"/>
    </w:p>
    <w:p w14:paraId="70495307" w14:textId="77777777" w:rsidR="0091346F" w:rsidRDefault="0091346F" w:rsidP="00D01E64">
      <w:pPr>
        <w:rPr>
          <w:b/>
        </w:rPr>
      </w:pPr>
    </w:p>
    <w:p w14:paraId="48031CAB" w14:textId="77777777" w:rsidR="0091346F" w:rsidRDefault="0030760F" w:rsidP="00D01E64">
      <w:r>
        <w:t xml:space="preserve">Under Section 6 of the Working with Children (Criminal Record Checking) Act 2004 people are in child related work and require a Working with Children (WWC) Check only if the </w:t>
      </w:r>
      <w:r w:rsidRPr="0030760F">
        <w:rPr>
          <w:u w:val="single"/>
        </w:rPr>
        <w:t>usual duties</w:t>
      </w:r>
      <w:r>
        <w:t xml:space="preserve"> of the work involve, or are </w:t>
      </w:r>
      <w:r w:rsidRPr="0030760F">
        <w:rPr>
          <w:u w:val="single"/>
        </w:rPr>
        <w:t>likely</w:t>
      </w:r>
      <w:r>
        <w:t xml:space="preserve"> to involve, </w:t>
      </w:r>
      <w:r w:rsidRPr="0030760F">
        <w:rPr>
          <w:u w:val="single"/>
        </w:rPr>
        <w:t>contact</w:t>
      </w:r>
      <w:r>
        <w:t xml:space="preserve"> with a child in connection with one of the following categories:</w:t>
      </w:r>
    </w:p>
    <w:p w14:paraId="3A6F9FF7" w14:textId="77777777" w:rsidR="0030760F" w:rsidRDefault="0030760F" w:rsidP="00D01E64"/>
    <w:p w14:paraId="6758AA62" w14:textId="77777777" w:rsidR="0030760F" w:rsidRDefault="0030760F" w:rsidP="00D01E64"/>
    <w:tbl>
      <w:tblPr>
        <w:tblStyle w:val="TableGrid"/>
        <w:tblW w:w="9923" w:type="dxa"/>
        <w:jc w:val="center"/>
        <w:tblLook w:val="04A0" w:firstRow="1" w:lastRow="0" w:firstColumn="1" w:lastColumn="0" w:noHBand="0" w:noVBand="1"/>
      </w:tblPr>
      <w:tblGrid>
        <w:gridCol w:w="3544"/>
        <w:gridCol w:w="6379"/>
      </w:tblGrid>
      <w:tr w:rsidR="00E85698" w14:paraId="78BD7903" w14:textId="77777777" w:rsidTr="00F273FE">
        <w:trPr>
          <w:jc w:val="center"/>
        </w:trPr>
        <w:tc>
          <w:tcPr>
            <w:tcW w:w="3544" w:type="dxa"/>
          </w:tcPr>
          <w:p w14:paraId="4F8D61C5" w14:textId="77777777" w:rsidR="00E85698" w:rsidRDefault="00E85698" w:rsidP="00D01E64">
            <w:r>
              <w:t>Category</w:t>
            </w:r>
          </w:p>
        </w:tc>
        <w:tc>
          <w:tcPr>
            <w:tcW w:w="6379" w:type="dxa"/>
          </w:tcPr>
          <w:p w14:paraId="7DEC992E" w14:textId="77777777" w:rsidR="00E85698" w:rsidRDefault="00E85698" w:rsidP="00D01E64">
            <w:r>
              <w:t>Definition</w:t>
            </w:r>
          </w:p>
        </w:tc>
      </w:tr>
      <w:tr w:rsidR="00E85698" w14:paraId="335A9E67" w14:textId="77777777" w:rsidTr="00F273FE">
        <w:trPr>
          <w:jc w:val="center"/>
        </w:trPr>
        <w:tc>
          <w:tcPr>
            <w:tcW w:w="3544" w:type="dxa"/>
          </w:tcPr>
          <w:p w14:paraId="17D8594F" w14:textId="77777777" w:rsidR="00E85698" w:rsidRDefault="00E85698" w:rsidP="00E85698">
            <w:pPr>
              <w:pStyle w:val="ListParagraph"/>
              <w:numPr>
                <w:ilvl w:val="0"/>
                <w:numId w:val="31"/>
              </w:numPr>
            </w:pPr>
            <w:r>
              <w:t>Child care service</w:t>
            </w:r>
          </w:p>
          <w:p w14:paraId="61E6F0DB" w14:textId="77777777" w:rsidR="00E85698" w:rsidRDefault="00E85698" w:rsidP="00E85698">
            <w:pPr>
              <w:ind w:left="360"/>
            </w:pPr>
          </w:p>
        </w:tc>
        <w:tc>
          <w:tcPr>
            <w:tcW w:w="6379" w:type="dxa"/>
          </w:tcPr>
          <w:p w14:paraId="73B2F47F" w14:textId="77777777" w:rsidR="00E85698" w:rsidRDefault="00E85698" w:rsidP="00D01E64">
            <w:r>
              <w:t>As defined in the Child Care Services Act 2007 s4 or an education and care service as defined in the Education and Care Services National Law (Western Australia) s5(1)</w:t>
            </w:r>
          </w:p>
        </w:tc>
      </w:tr>
      <w:tr w:rsidR="00E85698" w14:paraId="561FB579" w14:textId="77777777" w:rsidTr="00F273FE">
        <w:trPr>
          <w:jc w:val="center"/>
        </w:trPr>
        <w:tc>
          <w:tcPr>
            <w:tcW w:w="3544" w:type="dxa"/>
          </w:tcPr>
          <w:p w14:paraId="367BAF68" w14:textId="77777777" w:rsidR="00E85698" w:rsidRDefault="00E85698" w:rsidP="00E85698">
            <w:pPr>
              <w:pStyle w:val="ListParagraph"/>
              <w:numPr>
                <w:ilvl w:val="0"/>
                <w:numId w:val="31"/>
              </w:numPr>
            </w:pPr>
            <w:r>
              <w:t>Community Kindergarten</w:t>
            </w:r>
          </w:p>
        </w:tc>
        <w:tc>
          <w:tcPr>
            <w:tcW w:w="6379" w:type="dxa"/>
          </w:tcPr>
          <w:p w14:paraId="42050864" w14:textId="77777777" w:rsidR="00E85698" w:rsidRDefault="00E85698" w:rsidP="00D01E64">
            <w:r>
              <w:t>Registered under Part 5 of the School Education Act 1999</w:t>
            </w:r>
          </w:p>
        </w:tc>
      </w:tr>
      <w:tr w:rsidR="00E85698" w14:paraId="17C04601" w14:textId="77777777" w:rsidTr="00F273FE">
        <w:trPr>
          <w:jc w:val="center"/>
        </w:trPr>
        <w:tc>
          <w:tcPr>
            <w:tcW w:w="3544" w:type="dxa"/>
          </w:tcPr>
          <w:p w14:paraId="1981D84C" w14:textId="77777777" w:rsidR="00E85698" w:rsidRDefault="00E85698" w:rsidP="00E85698">
            <w:pPr>
              <w:pStyle w:val="ListParagraph"/>
              <w:numPr>
                <w:ilvl w:val="0"/>
                <w:numId w:val="31"/>
              </w:numPr>
            </w:pPr>
            <w:r>
              <w:t>Educational institution for children</w:t>
            </w:r>
          </w:p>
        </w:tc>
        <w:tc>
          <w:tcPr>
            <w:tcW w:w="6379" w:type="dxa"/>
          </w:tcPr>
          <w:p w14:paraId="2553A052" w14:textId="77777777" w:rsidR="00E85698" w:rsidRDefault="00E85698" w:rsidP="00E85698">
            <w:r>
              <w:t>Defined in the School Education Act 1999 but does not include universities recognised or established under a written law or educational institutions prescribed by the WWC regulations.</w:t>
            </w:r>
          </w:p>
          <w:p w14:paraId="143A32EC" w14:textId="77777777" w:rsidR="00E85698" w:rsidRDefault="00E85698" w:rsidP="00D01E64"/>
        </w:tc>
      </w:tr>
      <w:tr w:rsidR="00E85698" w14:paraId="2B9FB0DB" w14:textId="77777777" w:rsidTr="00F273FE">
        <w:trPr>
          <w:jc w:val="center"/>
        </w:trPr>
        <w:tc>
          <w:tcPr>
            <w:tcW w:w="3544" w:type="dxa"/>
          </w:tcPr>
          <w:p w14:paraId="464A45AB" w14:textId="77777777" w:rsidR="00E85698" w:rsidRDefault="00E85698" w:rsidP="00E85698">
            <w:pPr>
              <w:pStyle w:val="ListParagraph"/>
              <w:numPr>
                <w:ilvl w:val="0"/>
                <w:numId w:val="31"/>
              </w:numPr>
            </w:pPr>
            <w:r>
              <w:t>Coaching or Private Tuition Service</w:t>
            </w:r>
          </w:p>
        </w:tc>
        <w:tc>
          <w:tcPr>
            <w:tcW w:w="6379" w:type="dxa"/>
          </w:tcPr>
          <w:p w14:paraId="2A5F7888" w14:textId="77777777" w:rsidR="00E85698" w:rsidRDefault="00E85698" w:rsidP="00E85698">
            <w:r>
              <w:t>A coaching or private tuition service of any kind, but not including an informal arrangement entered into for private or domestic purposes</w:t>
            </w:r>
          </w:p>
        </w:tc>
      </w:tr>
      <w:tr w:rsidR="00E85698" w14:paraId="18CBF7C4" w14:textId="77777777" w:rsidTr="00F273FE">
        <w:trPr>
          <w:jc w:val="center"/>
        </w:trPr>
        <w:tc>
          <w:tcPr>
            <w:tcW w:w="3544" w:type="dxa"/>
          </w:tcPr>
          <w:p w14:paraId="285084EC" w14:textId="77777777" w:rsidR="00E85698" w:rsidRDefault="00E85698" w:rsidP="00E85698">
            <w:pPr>
              <w:pStyle w:val="ListParagraph"/>
              <w:numPr>
                <w:ilvl w:val="0"/>
                <w:numId w:val="31"/>
              </w:numPr>
            </w:pPr>
            <w:r>
              <w:t>Arrangement for the accommodation or care of children</w:t>
            </w:r>
          </w:p>
        </w:tc>
        <w:tc>
          <w:tcPr>
            <w:tcW w:w="6379" w:type="dxa"/>
          </w:tcPr>
          <w:p w14:paraId="34081086" w14:textId="77777777" w:rsidR="00E85698" w:rsidRDefault="00E85698" w:rsidP="00E85698">
            <w:r>
              <w:t>Whether in a residential facility or private residence, but not including an informal arrangement made by a parent of the child concerned or accommodation or care provided by a relative of the child</w:t>
            </w:r>
          </w:p>
          <w:p w14:paraId="346EC6C3" w14:textId="77777777" w:rsidR="00E85698" w:rsidRDefault="00E85698" w:rsidP="00E85698"/>
        </w:tc>
      </w:tr>
      <w:tr w:rsidR="00E85698" w14:paraId="1B22C1D8" w14:textId="77777777" w:rsidTr="00F273FE">
        <w:trPr>
          <w:jc w:val="center"/>
        </w:trPr>
        <w:tc>
          <w:tcPr>
            <w:tcW w:w="3544" w:type="dxa"/>
          </w:tcPr>
          <w:p w14:paraId="63ECD445" w14:textId="77777777" w:rsidR="00E85698" w:rsidRDefault="00E85698" w:rsidP="00E85698">
            <w:pPr>
              <w:pStyle w:val="ListParagraph"/>
              <w:numPr>
                <w:ilvl w:val="0"/>
                <w:numId w:val="31"/>
              </w:numPr>
            </w:pPr>
            <w:r>
              <w:t>Placement arrangement or secure care arrangement</w:t>
            </w:r>
          </w:p>
        </w:tc>
        <w:tc>
          <w:tcPr>
            <w:tcW w:w="6379" w:type="dxa"/>
          </w:tcPr>
          <w:p w14:paraId="0F985281" w14:textId="77777777" w:rsidR="00E85698" w:rsidRDefault="00E85698" w:rsidP="00E85698">
            <w:r>
              <w:t>Under the Children and Community Services Act 2004</w:t>
            </w:r>
          </w:p>
          <w:p w14:paraId="61A1E6DE" w14:textId="77777777" w:rsidR="00E85698" w:rsidRDefault="00E85698" w:rsidP="00E85698"/>
        </w:tc>
      </w:tr>
      <w:tr w:rsidR="00E85698" w14:paraId="22392FEA" w14:textId="77777777" w:rsidTr="00F273FE">
        <w:trPr>
          <w:jc w:val="center"/>
        </w:trPr>
        <w:tc>
          <w:tcPr>
            <w:tcW w:w="3544" w:type="dxa"/>
          </w:tcPr>
          <w:p w14:paraId="1F73443A" w14:textId="77777777" w:rsidR="00E85698" w:rsidRDefault="00E85698" w:rsidP="00E85698">
            <w:pPr>
              <w:pStyle w:val="ListParagraph"/>
              <w:numPr>
                <w:ilvl w:val="0"/>
                <w:numId w:val="31"/>
              </w:numPr>
            </w:pPr>
            <w:r>
              <w:t>Performance by an officer</w:t>
            </w:r>
          </w:p>
        </w:tc>
        <w:tc>
          <w:tcPr>
            <w:tcW w:w="6379" w:type="dxa"/>
          </w:tcPr>
          <w:p w14:paraId="240D26DC" w14:textId="77777777" w:rsidR="00E85698" w:rsidRDefault="00E85698" w:rsidP="00E85698">
            <w:r>
              <w:t>As defined in the Children and Community Services Act 2004, of a function given to the officer under that Act. Officer means a person employed or engaged by the Department for Child Protection and Family Support, whether as a public service officer under the Public Sector Management Act 1994, under a contract for services, or otherwise</w:t>
            </w:r>
          </w:p>
          <w:p w14:paraId="27988BD5" w14:textId="77777777" w:rsidR="00E85698" w:rsidRDefault="00E85698" w:rsidP="00E85698"/>
        </w:tc>
      </w:tr>
      <w:tr w:rsidR="00E85698" w14:paraId="1AF669BF" w14:textId="77777777" w:rsidTr="00F273FE">
        <w:trPr>
          <w:jc w:val="center"/>
        </w:trPr>
        <w:tc>
          <w:tcPr>
            <w:tcW w:w="3544" w:type="dxa"/>
          </w:tcPr>
          <w:p w14:paraId="06EFED11" w14:textId="77777777" w:rsidR="00E85698" w:rsidRDefault="00E85698" w:rsidP="00E85698">
            <w:pPr>
              <w:pStyle w:val="ListParagraph"/>
              <w:numPr>
                <w:ilvl w:val="0"/>
                <w:numId w:val="31"/>
              </w:numPr>
            </w:pPr>
            <w:r>
              <w:t>Detention centre</w:t>
            </w:r>
          </w:p>
        </w:tc>
        <w:tc>
          <w:tcPr>
            <w:tcW w:w="6379" w:type="dxa"/>
          </w:tcPr>
          <w:p w14:paraId="3D665C79" w14:textId="77777777" w:rsidR="00E85698" w:rsidRDefault="00E85698" w:rsidP="00E85698">
            <w:r>
              <w:t>As defined in the Young Offenders Act 1994 section 3;</w:t>
            </w:r>
          </w:p>
        </w:tc>
      </w:tr>
      <w:tr w:rsidR="00E85698" w14:paraId="50F8C7EE" w14:textId="77777777" w:rsidTr="00F273FE">
        <w:trPr>
          <w:jc w:val="center"/>
        </w:trPr>
        <w:tc>
          <w:tcPr>
            <w:tcW w:w="3544" w:type="dxa"/>
          </w:tcPr>
          <w:p w14:paraId="7A438B6A" w14:textId="77777777" w:rsidR="00E85698" w:rsidRDefault="00E85698" w:rsidP="00E85698">
            <w:pPr>
              <w:pStyle w:val="ListParagraph"/>
              <w:numPr>
                <w:ilvl w:val="0"/>
                <w:numId w:val="31"/>
              </w:numPr>
            </w:pPr>
            <w:r>
              <w:t>Community child health service</w:t>
            </w:r>
          </w:p>
        </w:tc>
        <w:tc>
          <w:tcPr>
            <w:tcW w:w="6379" w:type="dxa"/>
          </w:tcPr>
          <w:p w14:paraId="0C486935" w14:textId="77777777" w:rsidR="00E85698" w:rsidRDefault="00E85698" w:rsidP="00E85698"/>
        </w:tc>
      </w:tr>
      <w:tr w:rsidR="00E85698" w14:paraId="029CBF77" w14:textId="77777777" w:rsidTr="00F273FE">
        <w:trPr>
          <w:jc w:val="center"/>
        </w:trPr>
        <w:tc>
          <w:tcPr>
            <w:tcW w:w="3544" w:type="dxa"/>
          </w:tcPr>
          <w:p w14:paraId="731ADFB5" w14:textId="77777777" w:rsidR="00E85698" w:rsidRDefault="00E85698" w:rsidP="00E85698">
            <w:pPr>
              <w:pStyle w:val="ListParagraph"/>
              <w:numPr>
                <w:ilvl w:val="0"/>
                <w:numId w:val="31"/>
              </w:numPr>
            </w:pPr>
            <w:r>
              <w:t>Counselling or other support service</w:t>
            </w:r>
          </w:p>
        </w:tc>
        <w:tc>
          <w:tcPr>
            <w:tcW w:w="6379" w:type="dxa"/>
          </w:tcPr>
          <w:p w14:paraId="69051252" w14:textId="77777777" w:rsidR="00E85698" w:rsidRDefault="00E85698" w:rsidP="00E85698"/>
        </w:tc>
      </w:tr>
      <w:tr w:rsidR="00E85698" w14:paraId="03880F03" w14:textId="77777777" w:rsidTr="00F273FE">
        <w:trPr>
          <w:jc w:val="center"/>
        </w:trPr>
        <w:tc>
          <w:tcPr>
            <w:tcW w:w="3544" w:type="dxa"/>
          </w:tcPr>
          <w:p w14:paraId="5269EC61" w14:textId="77777777" w:rsidR="00E85698" w:rsidRDefault="00E85698" w:rsidP="00E85698">
            <w:pPr>
              <w:pStyle w:val="ListParagraph"/>
              <w:numPr>
                <w:ilvl w:val="0"/>
                <w:numId w:val="31"/>
              </w:numPr>
            </w:pPr>
            <w:r>
              <w:t>Religious organisation</w:t>
            </w:r>
          </w:p>
        </w:tc>
        <w:tc>
          <w:tcPr>
            <w:tcW w:w="6379" w:type="dxa"/>
          </w:tcPr>
          <w:p w14:paraId="449E2F44" w14:textId="77777777" w:rsidR="00E85698" w:rsidRDefault="00E85698" w:rsidP="00E85698"/>
        </w:tc>
      </w:tr>
      <w:tr w:rsidR="00E85698" w14:paraId="3F542498" w14:textId="77777777" w:rsidTr="00F273FE">
        <w:trPr>
          <w:jc w:val="center"/>
        </w:trPr>
        <w:tc>
          <w:tcPr>
            <w:tcW w:w="3544" w:type="dxa"/>
          </w:tcPr>
          <w:p w14:paraId="15B48843" w14:textId="77777777" w:rsidR="00E85698" w:rsidRDefault="00E85698" w:rsidP="00E85698">
            <w:pPr>
              <w:pStyle w:val="ListParagraph"/>
              <w:numPr>
                <w:ilvl w:val="0"/>
                <w:numId w:val="31"/>
              </w:numPr>
            </w:pPr>
            <w:r>
              <w:t>Club, association or movement</w:t>
            </w:r>
          </w:p>
        </w:tc>
        <w:tc>
          <w:tcPr>
            <w:tcW w:w="6379" w:type="dxa"/>
          </w:tcPr>
          <w:p w14:paraId="49DC1F39" w14:textId="77777777" w:rsidR="00E85698" w:rsidRDefault="00E85698" w:rsidP="00E85698">
            <w:r>
              <w:t>Including of a cultural, recreational or sporting nature and whether incorporated or not, with a significant membership or involvement of children, but not including an informal arrangement entered into for private or domestic purposes</w:t>
            </w:r>
          </w:p>
          <w:p w14:paraId="1CA69FFB" w14:textId="77777777" w:rsidR="00E85698" w:rsidRDefault="00E85698" w:rsidP="00E85698"/>
        </w:tc>
      </w:tr>
      <w:tr w:rsidR="00E85698" w14:paraId="4BD773BA" w14:textId="77777777" w:rsidTr="00F273FE">
        <w:trPr>
          <w:jc w:val="center"/>
        </w:trPr>
        <w:tc>
          <w:tcPr>
            <w:tcW w:w="3544" w:type="dxa"/>
          </w:tcPr>
          <w:p w14:paraId="1A0CAED7" w14:textId="77777777" w:rsidR="00E85698" w:rsidRDefault="00E85698" w:rsidP="00E85698">
            <w:pPr>
              <w:pStyle w:val="ListParagraph"/>
              <w:numPr>
                <w:ilvl w:val="0"/>
                <w:numId w:val="31"/>
              </w:numPr>
            </w:pPr>
            <w:r>
              <w:t>Ward of a public or private hospital in which children are ordinarily patients</w:t>
            </w:r>
          </w:p>
        </w:tc>
        <w:tc>
          <w:tcPr>
            <w:tcW w:w="6379" w:type="dxa"/>
          </w:tcPr>
          <w:p w14:paraId="739C3CDA" w14:textId="77777777" w:rsidR="00E85698" w:rsidRDefault="00E85698" w:rsidP="00E85698"/>
        </w:tc>
      </w:tr>
      <w:tr w:rsidR="00E85698" w14:paraId="12ADBA71" w14:textId="77777777" w:rsidTr="00F273FE">
        <w:trPr>
          <w:jc w:val="center"/>
        </w:trPr>
        <w:tc>
          <w:tcPr>
            <w:tcW w:w="3544" w:type="dxa"/>
          </w:tcPr>
          <w:p w14:paraId="237F7C37" w14:textId="77777777" w:rsidR="00E85698" w:rsidRDefault="00E85698" w:rsidP="00E85698">
            <w:pPr>
              <w:pStyle w:val="ListParagraph"/>
              <w:numPr>
                <w:ilvl w:val="0"/>
                <w:numId w:val="31"/>
              </w:numPr>
            </w:pPr>
            <w:r>
              <w:t>Baby sitting or child minding service</w:t>
            </w:r>
          </w:p>
        </w:tc>
        <w:tc>
          <w:tcPr>
            <w:tcW w:w="6379" w:type="dxa"/>
          </w:tcPr>
          <w:p w14:paraId="6CCD150E" w14:textId="77777777" w:rsidR="00E85698" w:rsidRDefault="00E85698" w:rsidP="00E85698">
            <w:r>
              <w:t>Not including an informal arrangement entered into for private or domestic purposes</w:t>
            </w:r>
          </w:p>
        </w:tc>
      </w:tr>
      <w:tr w:rsidR="00E85698" w14:paraId="34EB2A0E" w14:textId="77777777" w:rsidTr="00F273FE">
        <w:trPr>
          <w:jc w:val="center"/>
        </w:trPr>
        <w:tc>
          <w:tcPr>
            <w:tcW w:w="3544" w:type="dxa"/>
          </w:tcPr>
          <w:p w14:paraId="2DD63A5F" w14:textId="77777777" w:rsidR="00E85698" w:rsidRDefault="00E85698" w:rsidP="00E85698">
            <w:pPr>
              <w:pStyle w:val="ListParagraph"/>
              <w:numPr>
                <w:ilvl w:val="0"/>
                <w:numId w:val="31"/>
              </w:numPr>
            </w:pPr>
            <w:r>
              <w:t>Overnight camp</w:t>
            </w:r>
          </w:p>
        </w:tc>
        <w:tc>
          <w:tcPr>
            <w:tcW w:w="6379" w:type="dxa"/>
          </w:tcPr>
          <w:p w14:paraId="0E8A26A1" w14:textId="77777777" w:rsidR="00E85698" w:rsidRDefault="00E85698" w:rsidP="00E85698">
            <w:r>
              <w:t>Regardless of the type of accommodation or how many children are involved</w:t>
            </w:r>
          </w:p>
          <w:p w14:paraId="64F8B957" w14:textId="77777777" w:rsidR="00E85698" w:rsidRDefault="00E85698" w:rsidP="00E85698"/>
        </w:tc>
      </w:tr>
      <w:tr w:rsidR="00E85698" w14:paraId="0EE1657B" w14:textId="77777777" w:rsidTr="00F273FE">
        <w:trPr>
          <w:jc w:val="center"/>
        </w:trPr>
        <w:tc>
          <w:tcPr>
            <w:tcW w:w="3544" w:type="dxa"/>
          </w:tcPr>
          <w:p w14:paraId="3CB920B2" w14:textId="77777777" w:rsidR="00E85698" w:rsidRDefault="00E85698" w:rsidP="00E85698">
            <w:pPr>
              <w:pStyle w:val="ListParagraph"/>
              <w:numPr>
                <w:ilvl w:val="0"/>
                <w:numId w:val="31"/>
              </w:numPr>
            </w:pPr>
            <w:r>
              <w:lastRenderedPageBreak/>
              <w:t>Transport service specifically for children</w:t>
            </w:r>
          </w:p>
        </w:tc>
        <w:tc>
          <w:tcPr>
            <w:tcW w:w="6379" w:type="dxa"/>
          </w:tcPr>
          <w:p w14:paraId="25281CB0" w14:textId="77777777" w:rsidR="00E85698" w:rsidRDefault="00E85698" w:rsidP="00E85698"/>
        </w:tc>
      </w:tr>
      <w:tr w:rsidR="00E85698" w14:paraId="61EB6FC0" w14:textId="77777777" w:rsidTr="00F273FE">
        <w:trPr>
          <w:jc w:val="center"/>
        </w:trPr>
        <w:tc>
          <w:tcPr>
            <w:tcW w:w="3544" w:type="dxa"/>
          </w:tcPr>
          <w:p w14:paraId="77FED57B" w14:textId="77777777" w:rsidR="00E85698" w:rsidRDefault="00E85698" w:rsidP="00E85698">
            <w:pPr>
              <w:pStyle w:val="ListParagraph"/>
              <w:numPr>
                <w:ilvl w:val="0"/>
                <w:numId w:val="31"/>
              </w:numPr>
            </w:pPr>
            <w:r>
              <w:t>School crossing service</w:t>
            </w:r>
          </w:p>
        </w:tc>
        <w:tc>
          <w:tcPr>
            <w:tcW w:w="6379" w:type="dxa"/>
          </w:tcPr>
          <w:p w14:paraId="0650B990" w14:textId="77777777" w:rsidR="00E85698" w:rsidRDefault="00E85698" w:rsidP="00E85698">
            <w:r>
              <w:t>Being a service provided to assist children to cross roads on their way to or from school</w:t>
            </w:r>
          </w:p>
        </w:tc>
      </w:tr>
      <w:tr w:rsidR="00E85698" w14:paraId="4DE3F843" w14:textId="77777777" w:rsidTr="00F273FE">
        <w:trPr>
          <w:jc w:val="center"/>
        </w:trPr>
        <w:tc>
          <w:tcPr>
            <w:tcW w:w="3544" w:type="dxa"/>
          </w:tcPr>
          <w:p w14:paraId="202AF98F" w14:textId="77777777" w:rsidR="00E85698" w:rsidRDefault="00E85698" w:rsidP="00E85698">
            <w:pPr>
              <w:pStyle w:val="ListParagraph"/>
              <w:numPr>
                <w:ilvl w:val="0"/>
                <w:numId w:val="31"/>
              </w:numPr>
            </w:pPr>
            <w:r>
              <w:t>Children’s entertainment or party service</w:t>
            </w:r>
          </w:p>
        </w:tc>
        <w:tc>
          <w:tcPr>
            <w:tcW w:w="6379" w:type="dxa"/>
          </w:tcPr>
          <w:p w14:paraId="2BB4B080" w14:textId="77777777" w:rsidR="00E85698" w:rsidRDefault="00E85698" w:rsidP="00E85698"/>
        </w:tc>
      </w:tr>
    </w:tbl>
    <w:p w14:paraId="3DB81368" w14:textId="77777777" w:rsidR="0030760F" w:rsidRDefault="0030760F" w:rsidP="00D01E64"/>
    <w:p w14:paraId="59CD5A4A" w14:textId="77777777" w:rsidR="00E85698" w:rsidRDefault="00E85698" w:rsidP="00D01E64"/>
    <w:p w14:paraId="360DBD19" w14:textId="77777777" w:rsidR="00A27D80" w:rsidRDefault="00A27D80" w:rsidP="00D01E64"/>
    <w:p w14:paraId="481C375B" w14:textId="77777777" w:rsidR="00A27D80" w:rsidRDefault="00A27D80" w:rsidP="00D01E64"/>
    <w:p w14:paraId="7D847EA3" w14:textId="77777777" w:rsidR="00A27D80" w:rsidRDefault="00A27D80" w:rsidP="00D01E64"/>
    <w:p w14:paraId="5EFB3896" w14:textId="77777777" w:rsidR="00A27D80" w:rsidRDefault="00A27D80" w:rsidP="00D01E64"/>
    <w:p w14:paraId="66B6B89E" w14:textId="77777777" w:rsidR="00A27D80" w:rsidRDefault="00A27D80" w:rsidP="00D01E64"/>
    <w:p w14:paraId="0AD57558" w14:textId="77777777" w:rsidR="00A27D80" w:rsidRDefault="00A27D80" w:rsidP="00D01E64"/>
    <w:p w14:paraId="3A0372AE" w14:textId="77777777" w:rsidR="00A27D80" w:rsidRDefault="00A27D80" w:rsidP="00D01E64"/>
    <w:p w14:paraId="31536284" w14:textId="77777777" w:rsidR="00A27D80" w:rsidRDefault="00A27D80" w:rsidP="00D01E64"/>
    <w:p w14:paraId="66F72B9B" w14:textId="77777777" w:rsidR="00A27D80" w:rsidRDefault="00A27D80" w:rsidP="00D01E64"/>
    <w:p w14:paraId="3350C85A" w14:textId="77777777" w:rsidR="00A27D80" w:rsidRDefault="00A27D80" w:rsidP="00D01E64"/>
    <w:p w14:paraId="3D2305E1" w14:textId="77777777" w:rsidR="00A27D80" w:rsidRDefault="00A27D80" w:rsidP="00D01E64"/>
    <w:p w14:paraId="03A552C5" w14:textId="77777777" w:rsidR="00A27D80" w:rsidRDefault="00A27D80" w:rsidP="00D01E64"/>
    <w:p w14:paraId="786514B9" w14:textId="77777777" w:rsidR="00A27D80" w:rsidRDefault="00A27D80" w:rsidP="00D01E64"/>
    <w:p w14:paraId="58D8F025" w14:textId="77777777" w:rsidR="00A27D80" w:rsidRDefault="00A27D80" w:rsidP="00D01E64"/>
    <w:p w14:paraId="1581ADDC" w14:textId="77777777" w:rsidR="00A27D80" w:rsidRDefault="00A27D80" w:rsidP="00D01E64"/>
    <w:p w14:paraId="2AF79269" w14:textId="77777777" w:rsidR="00A27D80" w:rsidRDefault="00A27D80" w:rsidP="00D01E64"/>
    <w:p w14:paraId="76B8968A" w14:textId="77777777" w:rsidR="00A27D80" w:rsidRDefault="00A27D80" w:rsidP="00D01E64"/>
    <w:p w14:paraId="22742884" w14:textId="77777777" w:rsidR="00A27D80" w:rsidRDefault="00A27D80" w:rsidP="00D01E64"/>
    <w:p w14:paraId="5D431782" w14:textId="77777777" w:rsidR="00A27D80" w:rsidRDefault="00A27D80" w:rsidP="00D01E64"/>
    <w:p w14:paraId="71E9C1F9" w14:textId="77777777" w:rsidR="00A27D80" w:rsidRDefault="00A27D80" w:rsidP="00D01E64"/>
    <w:p w14:paraId="2FC34EF1" w14:textId="77777777" w:rsidR="00A27D80" w:rsidRDefault="00A27D80" w:rsidP="00D01E64"/>
    <w:p w14:paraId="72B8332A" w14:textId="77777777" w:rsidR="00A27D80" w:rsidRDefault="00A27D80" w:rsidP="00D01E64"/>
    <w:p w14:paraId="1F8FB444" w14:textId="77777777" w:rsidR="00A27D80" w:rsidRDefault="00A27D80" w:rsidP="00D01E64"/>
    <w:p w14:paraId="67035EA8" w14:textId="77777777" w:rsidR="00A27D80" w:rsidRDefault="00A27D80" w:rsidP="00D01E64"/>
    <w:p w14:paraId="07533797" w14:textId="77777777" w:rsidR="00A27D80" w:rsidRDefault="00A27D80" w:rsidP="00D01E64"/>
    <w:p w14:paraId="1E884631" w14:textId="77777777" w:rsidR="00A27D80" w:rsidRDefault="00A27D80" w:rsidP="00D01E64"/>
    <w:p w14:paraId="6CF99153" w14:textId="77777777" w:rsidR="00A27D80" w:rsidRDefault="00A27D80" w:rsidP="00D01E64"/>
    <w:p w14:paraId="3D4920F4" w14:textId="77777777" w:rsidR="00A27D80" w:rsidRDefault="00A27D80" w:rsidP="00D01E64"/>
    <w:p w14:paraId="3981F799" w14:textId="77777777" w:rsidR="00A27D80" w:rsidRDefault="00A27D80" w:rsidP="00D01E64"/>
    <w:p w14:paraId="4A0482F2" w14:textId="77777777" w:rsidR="00A27D80" w:rsidRDefault="00A27D80" w:rsidP="00D01E64"/>
    <w:p w14:paraId="2A205A01" w14:textId="77777777" w:rsidR="00A27D80" w:rsidRDefault="00A27D80" w:rsidP="00D01E64"/>
    <w:p w14:paraId="362994E8" w14:textId="77777777" w:rsidR="00A27D80" w:rsidRDefault="00A27D80" w:rsidP="00D01E64"/>
    <w:p w14:paraId="74425920" w14:textId="77777777" w:rsidR="00A27D80" w:rsidRDefault="00A27D80" w:rsidP="00D01E64"/>
    <w:p w14:paraId="30622074" w14:textId="77777777" w:rsidR="00A27D80" w:rsidRDefault="00A27D80" w:rsidP="00D01E64"/>
    <w:p w14:paraId="3F83D77C" w14:textId="77777777" w:rsidR="00A27D80" w:rsidRDefault="00A27D80" w:rsidP="00D01E64"/>
    <w:p w14:paraId="3FEE859E" w14:textId="77777777" w:rsidR="00A27D80" w:rsidRDefault="00A27D80" w:rsidP="00D01E64"/>
    <w:p w14:paraId="3C88C282" w14:textId="77777777" w:rsidR="00A27D80" w:rsidRDefault="00A27D80" w:rsidP="00D01E64"/>
    <w:p w14:paraId="659AD356" w14:textId="77777777" w:rsidR="00A27D80" w:rsidRDefault="00A27D80" w:rsidP="00D01E64"/>
    <w:p w14:paraId="7FAA6979" w14:textId="77777777" w:rsidR="00A27D80" w:rsidRDefault="00A27D80" w:rsidP="00D01E64"/>
    <w:p w14:paraId="479D41FD" w14:textId="77777777" w:rsidR="00A27D80" w:rsidRDefault="00A27D80" w:rsidP="00D01E64"/>
    <w:p w14:paraId="76F96AA3" w14:textId="77777777" w:rsidR="00A27D80" w:rsidRDefault="00A27D80" w:rsidP="00D01E64"/>
    <w:p w14:paraId="597CE65A" w14:textId="77777777" w:rsidR="00A27D80" w:rsidRDefault="00A27D80" w:rsidP="00D01E64"/>
    <w:p w14:paraId="279DDD58" w14:textId="77777777" w:rsidR="00A27D80" w:rsidRDefault="00A27D80" w:rsidP="00D01E64"/>
    <w:p w14:paraId="6E4139DB" w14:textId="77777777" w:rsidR="00A27D80" w:rsidRDefault="00A27D80" w:rsidP="00D01E64"/>
    <w:p w14:paraId="57556BEF" w14:textId="77777777" w:rsidR="00A27D80" w:rsidRDefault="00A27D80" w:rsidP="00D01E64"/>
    <w:p w14:paraId="031AA6E4" w14:textId="77777777" w:rsidR="00A27D80" w:rsidRDefault="00A27D80" w:rsidP="00D01E64"/>
    <w:p w14:paraId="30811DFE" w14:textId="77777777" w:rsidR="00A27D80" w:rsidRDefault="00A27D80" w:rsidP="00D01E64"/>
    <w:p w14:paraId="646876B6" w14:textId="77777777" w:rsidR="00A27D80" w:rsidRDefault="00A27D80" w:rsidP="00D01E64"/>
    <w:p w14:paraId="169F0201" w14:textId="77777777" w:rsidR="00A27D80" w:rsidRDefault="00A27D80" w:rsidP="00AD425D">
      <w:pPr>
        <w:pStyle w:val="Heading1"/>
      </w:pPr>
      <w:bookmarkStart w:id="30" w:name="_Toc467502908"/>
      <w:bookmarkStart w:id="31" w:name="_Toc494352719"/>
      <w:r>
        <w:t>Attachment 3: Renewing WWC Card Online</w:t>
      </w:r>
      <w:bookmarkEnd w:id="30"/>
      <w:bookmarkEnd w:id="31"/>
    </w:p>
    <w:p w14:paraId="6D1CAAB1" w14:textId="77777777" w:rsidR="00A27D80" w:rsidRDefault="00A27D80" w:rsidP="00D01E64"/>
    <w:p w14:paraId="7FCD2954" w14:textId="77777777" w:rsidR="00201481" w:rsidRDefault="00201481" w:rsidP="00D01E64">
      <w:pPr>
        <w:rPr>
          <w:b/>
        </w:rPr>
      </w:pPr>
      <w:r>
        <w:rPr>
          <w:b/>
        </w:rPr>
        <w:t>Overview</w:t>
      </w:r>
    </w:p>
    <w:p w14:paraId="7CB78468" w14:textId="77777777" w:rsidR="00201481" w:rsidRDefault="00201481" w:rsidP="00D01E64">
      <w:pPr>
        <w:rPr>
          <w:b/>
        </w:rPr>
      </w:pPr>
    </w:p>
    <w:p w14:paraId="275F8497" w14:textId="77777777" w:rsidR="00201481" w:rsidRDefault="00201481" w:rsidP="00AD425D">
      <w:pPr>
        <w:jc w:val="both"/>
      </w:pPr>
      <w:r>
        <w:t>There are now two ways to renew a WWC Card. For a card holder who’s WWC Card is due to expire within three months, and who is continuing child related work, they can now:</w:t>
      </w:r>
    </w:p>
    <w:p w14:paraId="166E639C" w14:textId="77777777" w:rsidR="00201481" w:rsidRDefault="00201481" w:rsidP="00AD425D">
      <w:pPr>
        <w:jc w:val="both"/>
      </w:pPr>
    </w:p>
    <w:p w14:paraId="23F0077A" w14:textId="77777777" w:rsidR="00201481" w:rsidRDefault="00201481" w:rsidP="00AD425D">
      <w:pPr>
        <w:pStyle w:val="ListParagraph"/>
        <w:numPr>
          <w:ilvl w:val="0"/>
          <w:numId w:val="33"/>
        </w:numPr>
        <w:jc w:val="both"/>
      </w:pPr>
      <w:r>
        <w:t>Lodge a paper application form at an authorised Australia Post Outlet or</w:t>
      </w:r>
    </w:p>
    <w:p w14:paraId="4A5BA8D0" w14:textId="77777777" w:rsidR="00201481" w:rsidRDefault="00201481" w:rsidP="00AD425D">
      <w:pPr>
        <w:pStyle w:val="ListParagraph"/>
        <w:numPr>
          <w:ilvl w:val="0"/>
          <w:numId w:val="33"/>
        </w:numPr>
        <w:jc w:val="both"/>
      </w:pPr>
      <w:r>
        <w:t>Complete a WWC online renewal form</w:t>
      </w:r>
    </w:p>
    <w:p w14:paraId="39681711" w14:textId="77777777" w:rsidR="00201481" w:rsidRDefault="00201481" w:rsidP="00AD425D">
      <w:pPr>
        <w:jc w:val="both"/>
      </w:pPr>
    </w:p>
    <w:p w14:paraId="6949C968" w14:textId="77777777" w:rsidR="00201481" w:rsidRDefault="00201481" w:rsidP="00AD425D">
      <w:pPr>
        <w:jc w:val="both"/>
      </w:pPr>
      <w:r>
        <w:t xml:space="preserve">Online renewal is only available to eligible card holders. </w:t>
      </w:r>
    </w:p>
    <w:p w14:paraId="4EC079A4" w14:textId="77777777" w:rsidR="00201481" w:rsidRDefault="00201481" w:rsidP="00AD425D">
      <w:pPr>
        <w:jc w:val="both"/>
      </w:pPr>
    </w:p>
    <w:p w14:paraId="490760C5" w14:textId="77777777" w:rsidR="00201481" w:rsidRDefault="00E8066E" w:rsidP="00AD425D">
      <w:pPr>
        <w:jc w:val="both"/>
      </w:pPr>
      <w:hyperlink r:id="rId21" w:history="1">
        <w:r w:rsidR="00201481" w:rsidRPr="00327CFE">
          <w:rPr>
            <w:rStyle w:val="Hyperlink"/>
            <w:sz w:val="22"/>
          </w:rPr>
          <w:t>www.workingwithchildren.wa.gov.au</w:t>
        </w:r>
      </w:hyperlink>
      <w:r w:rsidR="00201481">
        <w:t xml:space="preserve"> </w:t>
      </w:r>
    </w:p>
    <w:p w14:paraId="3B183764" w14:textId="77777777" w:rsidR="00201481" w:rsidRDefault="00201481" w:rsidP="00AD425D">
      <w:pPr>
        <w:jc w:val="both"/>
      </w:pPr>
    </w:p>
    <w:p w14:paraId="2B11B84B" w14:textId="77777777" w:rsidR="00201481" w:rsidRDefault="00201481" w:rsidP="00AD425D">
      <w:pPr>
        <w:pStyle w:val="ListParagraph"/>
        <w:numPr>
          <w:ilvl w:val="0"/>
          <w:numId w:val="34"/>
        </w:numPr>
        <w:jc w:val="both"/>
      </w:pPr>
      <w:r w:rsidRPr="00201481">
        <w:t xml:space="preserve">Lodging a paper application </w:t>
      </w:r>
    </w:p>
    <w:p w14:paraId="61D7DB3A" w14:textId="77777777" w:rsidR="00201481" w:rsidRDefault="00201481" w:rsidP="00AD425D">
      <w:pPr>
        <w:pStyle w:val="ListParagraph"/>
        <w:numPr>
          <w:ilvl w:val="1"/>
          <w:numId w:val="34"/>
        </w:numPr>
        <w:jc w:val="both"/>
      </w:pPr>
      <w:r>
        <w:t>Applicant completes a WWC Check application form</w:t>
      </w:r>
    </w:p>
    <w:p w14:paraId="310232F0" w14:textId="77777777" w:rsidR="00201481" w:rsidRDefault="00201481" w:rsidP="00AD425D">
      <w:pPr>
        <w:pStyle w:val="ListParagraph"/>
        <w:numPr>
          <w:ilvl w:val="1"/>
          <w:numId w:val="34"/>
        </w:numPr>
        <w:jc w:val="both"/>
      </w:pPr>
      <w:r>
        <w:t>Authorised organisation representative signs and confirms the applicant’s child related work on the application form</w:t>
      </w:r>
    </w:p>
    <w:p w14:paraId="3C68E61F" w14:textId="77777777" w:rsidR="00201481" w:rsidRDefault="00201481" w:rsidP="00AD425D">
      <w:pPr>
        <w:pStyle w:val="ListParagraph"/>
        <w:numPr>
          <w:ilvl w:val="1"/>
          <w:numId w:val="34"/>
        </w:numPr>
        <w:jc w:val="both"/>
      </w:pPr>
      <w:r>
        <w:t xml:space="preserve">Applicant lodges their application form at an authorised Australia Post outlet with the required identity documents, pays the fee and is issued a receipt </w:t>
      </w:r>
    </w:p>
    <w:p w14:paraId="1F51114D" w14:textId="77777777" w:rsidR="00201481" w:rsidRDefault="00201481" w:rsidP="00AD425D">
      <w:pPr>
        <w:pStyle w:val="ListParagraph"/>
        <w:numPr>
          <w:ilvl w:val="1"/>
          <w:numId w:val="34"/>
        </w:numPr>
        <w:jc w:val="both"/>
      </w:pPr>
      <w:r>
        <w:t xml:space="preserve">Applicant and the representative can track the application status using the receipt number on the WWC Check website </w:t>
      </w:r>
    </w:p>
    <w:p w14:paraId="041168E1" w14:textId="77777777" w:rsidR="00201481" w:rsidRDefault="00201481" w:rsidP="00AD425D">
      <w:pPr>
        <w:pStyle w:val="ListParagraph"/>
        <w:numPr>
          <w:ilvl w:val="1"/>
          <w:numId w:val="34"/>
        </w:numPr>
        <w:jc w:val="both"/>
      </w:pPr>
      <w:r>
        <w:t xml:space="preserve">Applicant is notified directly if application has been approved or returned with an Interim Negative Notice or Negative Notice </w:t>
      </w:r>
    </w:p>
    <w:p w14:paraId="2AF1322B" w14:textId="77777777" w:rsidR="00201481" w:rsidRDefault="00201481" w:rsidP="00AD425D">
      <w:pPr>
        <w:jc w:val="both"/>
      </w:pPr>
    </w:p>
    <w:p w14:paraId="021E5878" w14:textId="77777777" w:rsidR="00201481" w:rsidRDefault="00201481" w:rsidP="00AD425D">
      <w:pPr>
        <w:pStyle w:val="ListParagraph"/>
        <w:numPr>
          <w:ilvl w:val="0"/>
          <w:numId w:val="34"/>
        </w:numPr>
        <w:jc w:val="both"/>
      </w:pPr>
      <w:r>
        <w:t>Completing a WWC online renewal</w:t>
      </w:r>
    </w:p>
    <w:p w14:paraId="61349396" w14:textId="77777777" w:rsidR="00201481" w:rsidRDefault="00201481" w:rsidP="00AD425D">
      <w:pPr>
        <w:pStyle w:val="ListParagraph"/>
        <w:numPr>
          <w:ilvl w:val="1"/>
          <w:numId w:val="34"/>
        </w:numPr>
        <w:jc w:val="both"/>
      </w:pPr>
      <w:r>
        <w:t>Applicant registers for WWC Check online services on the WWC website and is eligible to renew online</w:t>
      </w:r>
    </w:p>
    <w:p w14:paraId="390ED0D7" w14:textId="77777777" w:rsidR="00201481" w:rsidRDefault="00201481" w:rsidP="00AD425D">
      <w:pPr>
        <w:pStyle w:val="ListParagraph"/>
        <w:numPr>
          <w:ilvl w:val="1"/>
          <w:numId w:val="34"/>
        </w:numPr>
        <w:jc w:val="both"/>
      </w:pPr>
      <w:r>
        <w:t>Applicant completes the online renewal form, nominates the authorised organisation representative, pays the fee and prints the receipt</w:t>
      </w:r>
    </w:p>
    <w:p w14:paraId="086E8F71" w14:textId="77777777" w:rsidR="00201481" w:rsidRDefault="00201481" w:rsidP="00AD425D">
      <w:pPr>
        <w:pStyle w:val="ListParagraph"/>
        <w:numPr>
          <w:ilvl w:val="1"/>
          <w:numId w:val="34"/>
        </w:numPr>
        <w:jc w:val="both"/>
      </w:pPr>
      <w:r>
        <w:t>Organisation representative receives the email, registers or logs into their account and confirms the applicants child related work</w:t>
      </w:r>
    </w:p>
    <w:p w14:paraId="14819288" w14:textId="77777777" w:rsidR="00201481" w:rsidRPr="00201481" w:rsidRDefault="00201481" w:rsidP="00AD425D">
      <w:pPr>
        <w:pStyle w:val="ListParagraph"/>
        <w:numPr>
          <w:ilvl w:val="1"/>
          <w:numId w:val="34"/>
        </w:numPr>
        <w:jc w:val="both"/>
      </w:pPr>
      <w:r>
        <w:t>Applicant and the representative can track the status using the receipt number on the WWC Check website</w:t>
      </w:r>
    </w:p>
    <w:p w14:paraId="49DF32E3" w14:textId="77777777" w:rsidR="00201481" w:rsidRDefault="00201481" w:rsidP="00201481">
      <w:pPr>
        <w:pStyle w:val="ListParagraph"/>
        <w:rPr>
          <w:b/>
        </w:rPr>
      </w:pPr>
    </w:p>
    <w:p w14:paraId="12B0133F" w14:textId="77777777" w:rsidR="00756BE1" w:rsidRDefault="00756BE1" w:rsidP="00201481">
      <w:pPr>
        <w:pStyle w:val="ListParagraph"/>
        <w:rPr>
          <w:b/>
        </w:rPr>
      </w:pPr>
    </w:p>
    <w:p w14:paraId="07DF1721" w14:textId="77777777" w:rsidR="00756BE1" w:rsidRDefault="00756BE1" w:rsidP="00201481">
      <w:pPr>
        <w:pStyle w:val="ListParagraph"/>
        <w:rPr>
          <w:b/>
        </w:rPr>
      </w:pPr>
    </w:p>
    <w:p w14:paraId="14870C28" w14:textId="77777777" w:rsidR="00756BE1" w:rsidRDefault="00756BE1" w:rsidP="00201481">
      <w:pPr>
        <w:pStyle w:val="ListParagraph"/>
        <w:rPr>
          <w:b/>
        </w:rPr>
      </w:pPr>
    </w:p>
    <w:p w14:paraId="1BEA12BB" w14:textId="77777777" w:rsidR="00756BE1" w:rsidRDefault="00756BE1" w:rsidP="00201481">
      <w:pPr>
        <w:pStyle w:val="ListParagraph"/>
        <w:rPr>
          <w:b/>
        </w:rPr>
      </w:pPr>
    </w:p>
    <w:p w14:paraId="7DDD4C3F" w14:textId="77777777" w:rsidR="00756BE1" w:rsidRDefault="00756BE1" w:rsidP="00201481">
      <w:pPr>
        <w:pStyle w:val="ListParagraph"/>
        <w:rPr>
          <w:b/>
        </w:rPr>
      </w:pPr>
    </w:p>
    <w:p w14:paraId="2DC3158F" w14:textId="77777777" w:rsidR="00756BE1" w:rsidRDefault="00756BE1" w:rsidP="00201481">
      <w:pPr>
        <w:pStyle w:val="ListParagraph"/>
        <w:rPr>
          <w:b/>
        </w:rPr>
      </w:pPr>
    </w:p>
    <w:p w14:paraId="301ECE6A" w14:textId="77777777" w:rsidR="00756BE1" w:rsidRDefault="00756BE1" w:rsidP="00201481">
      <w:pPr>
        <w:pStyle w:val="ListParagraph"/>
        <w:rPr>
          <w:b/>
        </w:rPr>
      </w:pPr>
    </w:p>
    <w:p w14:paraId="28E18C94" w14:textId="77777777" w:rsidR="00756BE1" w:rsidRDefault="00756BE1" w:rsidP="00201481">
      <w:pPr>
        <w:pStyle w:val="ListParagraph"/>
        <w:rPr>
          <w:b/>
        </w:rPr>
      </w:pPr>
    </w:p>
    <w:p w14:paraId="6FDADBF6" w14:textId="77777777" w:rsidR="00756BE1" w:rsidRDefault="00756BE1" w:rsidP="00201481">
      <w:pPr>
        <w:pStyle w:val="ListParagraph"/>
        <w:rPr>
          <w:b/>
        </w:rPr>
      </w:pPr>
    </w:p>
    <w:p w14:paraId="3A35502C" w14:textId="77777777" w:rsidR="00756BE1" w:rsidRDefault="00756BE1" w:rsidP="00201481">
      <w:pPr>
        <w:pStyle w:val="ListParagraph"/>
        <w:rPr>
          <w:b/>
        </w:rPr>
      </w:pPr>
    </w:p>
    <w:p w14:paraId="2A517FBA" w14:textId="77777777" w:rsidR="00756BE1" w:rsidRDefault="00756BE1" w:rsidP="00201481">
      <w:pPr>
        <w:pStyle w:val="ListParagraph"/>
        <w:rPr>
          <w:b/>
        </w:rPr>
      </w:pPr>
    </w:p>
    <w:p w14:paraId="139DD0F3" w14:textId="77777777" w:rsidR="00756BE1" w:rsidRDefault="00756BE1" w:rsidP="00201481">
      <w:pPr>
        <w:pStyle w:val="ListParagraph"/>
        <w:rPr>
          <w:b/>
        </w:rPr>
      </w:pPr>
    </w:p>
    <w:p w14:paraId="2865AD9B" w14:textId="77777777" w:rsidR="00756BE1" w:rsidRDefault="00756BE1" w:rsidP="00201481">
      <w:pPr>
        <w:pStyle w:val="ListParagraph"/>
        <w:rPr>
          <w:b/>
        </w:rPr>
      </w:pPr>
    </w:p>
    <w:p w14:paraId="5FC1D70B" w14:textId="77777777" w:rsidR="00756BE1" w:rsidRDefault="00756BE1" w:rsidP="00201481">
      <w:pPr>
        <w:pStyle w:val="ListParagraph"/>
        <w:rPr>
          <w:b/>
        </w:rPr>
      </w:pPr>
    </w:p>
    <w:p w14:paraId="2A63A2A1" w14:textId="77777777" w:rsidR="00756BE1" w:rsidRDefault="00756BE1" w:rsidP="00AD425D">
      <w:pPr>
        <w:pStyle w:val="Heading1"/>
      </w:pPr>
      <w:bookmarkStart w:id="32" w:name="_Toc467502909"/>
      <w:bookmarkStart w:id="33" w:name="_Toc494352720"/>
      <w:r>
        <w:lastRenderedPageBreak/>
        <w:t>Attachment 4: Parent Volunteer Exemptions</w:t>
      </w:r>
      <w:bookmarkEnd w:id="32"/>
      <w:bookmarkEnd w:id="33"/>
    </w:p>
    <w:p w14:paraId="4B62C7F7" w14:textId="77777777" w:rsidR="00756BE1" w:rsidRDefault="00756BE1" w:rsidP="00201481">
      <w:pPr>
        <w:pStyle w:val="ListParagraph"/>
        <w:rPr>
          <w:b/>
        </w:rPr>
      </w:pPr>
    </w:p>
    <w:tbl>
      <w:tblPr>
        <w:tblStyle w:val="TableGrid"/>
        <w:tblW w:w="8505" w:type="dxa"/>
        <w:tblInd w:w="-5" w:type="dxa"/>
        <w:tblLook w:val="04A0" w:firstRow="1" w:lastRow="0" w:firstColumn="1" w:lastColumn="0" w:noHBand="0" w:noVBand="1"/>
      </w:tblPr>
      <w:tblGrid>
        <w:gridCol w:w="3261"/>
        <w:gridCol w:w="5244"/>
      </w:tblGrid>
      <w:tr w:rsidR="00756BE1" w14:paraId="56094FC9" w14:textId="77777777" w:rsidTr="004C2465">
        <w:tc>
          <w:tcPr>
            <w:tcW w:w="3261" w:type="dxa"/>
          </w:tcPr>
          <w:p w14:paraId="279E2187" w14:textId="77777777" w:rsidR="00756BE1" w:rsidRDefault="00756BE1" w:rsidP="00201481">
            <w:pPr>
              <w:pStyle w:val="ListParagraph"/>
              <w:ind w:left="0"/>
              <w:rPr>
                <w:b/>
              </w:rPr>
            </w:pPr>
            <w:r>
              <w:rPr>
                <w:b/>
              </w:rPr>
              <w:t>Category</w:t>
            </w:r>
          </w:p>
        </w:tc>
        <w:tc>
          <w:tcPr>
            <w:tcW w:w="5244" w:type="dxa"/>
          </w:tcPr>
          <w:p w14:paraId="787906DD" w14:textId="77777777" w:rsidR="00756BE1" w:rsidRDefault="00756BE1" w:rsidP="00201481">
            <w:pPr>
              <w:pStyle w:val="ListParagraph"/>
              <w:ind w:left="0"/>
              <w:rPr>
                <w:b/>
              </w:rPr>
            </w:pPr>
            <w:r>
              <w:rPr>
                <w:b/>
              </w:rPr>
              <w:t>Parent Volunteer Exemption</w:t>
            </w:r>
          </w:p>
        </w:tc>
      </w:tr>
      <w:tr w:rsidR="00756BE1" w:rsidRPr="00756BE1" w14:paraId="2E8894DB" w14:textId="77777777" w:rsidTr="004C2465">
        <w:tc>
          <w:tcPr>
            <w:tcW w:w="3261" w:type="dxa"/>
          </w:tcPr>
          <w:p w14:paraId="3E46A378" w14:textId="77777777" w:rsidR="00756BE1" w:rsidRPr="00756BE1" w:rsidRDefault="00756BE1" w:rsidP="00756BE1">
            <w:pPr>
              <w:pStyle w:val="ListParagraph"/>
              <w:numPr>
                <w:ilvl w:val="0"/>
                <w:numId w:val="37"/>
              </w:numPr>
            </w:pPr>
            <w:r>
              <w:t>Child care service</w:t>
            </w:r>
          </w:p>
        </w:tc>
        <w:tc>
          <w:tcPr>
            <w:tcW w:w="5244" w:type="dxa"/>
          </w:tcPr>
          <w:p w14:paraId="36F9F714" w14:textId="77777777" w:rsidR="00756BE1" w:rsidRPr="00756BE1" w:rsidRDefault="00756BE1" w:rsidP="00201481">
            <w:pPr>
              <w:pStyle w:val="ListParagraph"/>
              <w:ind w:left="0"/>
            </w:pPr>
            <w:r>
              <w:t>Work carried out on a voluntary basis by a parent of a child to whom the service is being provided; or who is enrolled for, or otherwise ordinarily is provided with, the service.</w:t>
            </w:r>
          </w:p>
        </w:tc>
      </w:tr>
      <w:tr w:rsidR="00756BE1" w:rsidRPr="00756BE1" w14:paraId="69C95A27" w14:textId="77777777" w:rsidTr="004C2465">
        <w:tc>
          <w:tcPr>
            <w:tcW w:w="3261" w:type="dxa"/>
          </w:tcPr>
          <w:p w14:paraId="48C36030" w14:textId="77777777" w:rsidR="00756BE1" w:rsidRDefault="00756BE1" w:rsidP="00756BE1">
            <w:pPr>
              <w:pStyle w:val="ListParagraph"/>
              <w:numPr>
                <w:ilvl w:val="0"/>
                <w:numId w:val="37"/>
              </w:numPr>
            </w:pPr>
            <w:r>
              <w:t>Community kindergarten</w:t>
            </w:r>
          </w:p>
        </w:tc>
        <w:tc>
          <w:tcPr>
            <w:tcW w:w="5244" w:type="dxa"/>
          </w:tcPr>
          <w:p w14:paraId="0A4DE7FC" w14:textId="77777777" w:rsidR="00756BE1" w:rsidRDefault="00756BE1" w:rsidP="00201481">
            <w:pPr>
              <w:pStyle w:val="ListParagraph"/>
              <w:ind w:left="0"/>
            </w:pPr>
            <w:r>
              <w:t>Work carried out on a voluntary basis by a parent of a child who is enrolled at the kindergarten</w:t>
            </w:r>
          </w:p>
        </w:tc>
      </w:tr>
      <w:tr w:rsidR="00756BE1" w:rsidRPr="00756BE1" w14:paraId="7455F06D" w14:textId="77777777" w:rsidTr="004C2465">
        <w:tc>
          <w:tcPr>
            <w:tcW w:w="3261" w:type="dxa"/>
          </w:tcPr>
          <w:p w14:paraId="6C947F6E" w14:textId="77777777" w:rsidR="00756BE1" w:rsidRDefault="00756BE1" w:rsidP="00756BE1">
            <w:pPr>
              <w:pStyle w:val="ListParagraph"/>
              <w:numPr>
                <w:ilvl w:val="0"/>
                <w:numId w:val="37"/>
              </w:numPr>
            </w:pPr>
            <w:r>
              <w:t>An educational institution for children</w:t>
            </w:r>
          </w:p>
        </w:tc>
        <w:tc>
          <w:tcPr>
            <w:tcW w:w="5244" w:type="dxa"/>
          </w:tcPr>
          <w:p w14:paraId="17E98311" w14:textId="77777777" w:rsidR="00756BE1" w:rsidRDefault="00756BE1" w:rsidP="00201481">
            <w:pPr>
              <w:pStyle w:val="ListParagraph"/>
              <w:ind w:left="0"/>
            </w:pPr>
            <w:r>
              <w:t>Work carried out on a voluntary basis by a parent of a child who is enrolled at the educational institution.</w:t>
            </w:r>
          </w:p>
        </w:tc>
      </w:tr>
      <w:tr w:rsidR="00756BE1" w:rsidRPr="00756BE1" w14:paraId="36FAD9D5" w14:textId="77777777" w:rsidTr="004C2465">
        <w:tc>
          <w:tcPr>
            <w:tcW w:w="3261" w:type="dxa"/>
          </w:tcPr>
          <w:p w14:paraId="1FF569DB" w14:textId="77777777" w:rsidR="00756BE1" w:rsidRDefault="004C2465" w:rsidP="00756BE1">
            <w:pPr>
              <w:pStyle w:val="ListParagraph"/>
              <w:numPr>
                <w:ilvl w:val="0"/>
                <w:numId w:val="37"/>
              </w:numPr>
            </w:pPr>
            <w:r>
              <w:t>A coaching or private tuition service of any kind</w:t>
            </w:r>
          </w:p>
        </w:tc>
        <w:tc>
          <w:tcPr>
            <w:tcW w:w="5244" w:type="dxa"/>
          </w:tcPr>
          <w:p w14:paraId="24EAAB89" w14:textId="77777777" w:rsidR="004C2465" w:rsidRDefault="004C2465" w:rsidP="00201481">
            <w:pPr>
              <w:pStyle w:val="ListParagraph"/>
              <w:ind w:left="0"/>
            </w:pPr>
            <w:r>
              <w:t xml:space="preserve">Work carried out on a voluntary basis by a parent of a child to whom the service is being provided in connection with an activity in which the child is participating, or ordinarily participates. </w:t>
            </w:r>
          </w:p>
          <w:p w14:paraId="59C36A5B" w14:textId="77777777" w:rsidR="004C2465" w:rsidRDefault="004C2465" w:rsidP="00201481">
            <w:pPr>
              <w:pStyle w:val="ListParagraph"/>
              <w:ind w:left="0"/>
            </w:pPr>
          </w:p>
          <w:p w14:paraId="38D3F8C1" w14:textId="77777777" w:rsidR="00756BE1" w:rsidRDefault="004C2465" w:rsidP="00201481">
            <w:pPr>
              <w:pStyle w:val="ListParagraph"/>
              <w:ind w:left="0"/>
            </w:pPr>
            <w:r>
              <w:t>When the coaching or private tuition is also in connection with a club, association or movement (including of a cultural, recreational or sporting nature and whether incorporated or not) with a significant membership or involvement of children, and the work is carried out on a voluntary basis by a parent of a child who is involved, or is ordinarily involved in some, or all, of the activities of the club, association or movement.</w:t>
            </w:r>
          </w:p>
        </w:tc>
      </w:tr>
      <w:tr w:rsidR="004C2465" w:rsidRPr="00756BE1" w14:paraId="1130F637" w14:textId="77777777" w:rsidTr="004C2465">
        <w:tc>
          <w:tcPr>
            <w:tcW w:w="3261" w:type="dxa"/>
          </w:tcPr>
          <w:p w14:paraId="5083926D" w14:textId="77777777" w:rsidR="004C2465" w:rsidRDefault="004C2465" w:rsidP="004C2465">
            <w:pPr>
              <w:pStyle w:val="ListParagraph"/>
              <w:numPr>
                <w:ilvl w:val="0"/>
                <w:numId w:val="37"/>
              </w:numPr>
            </w:pPr>
            <w:r>
              <w:t>An arrangement for the accommodation or care of children</w:t>
            </w:r>
          </w:p>
        </w:tc>
        <w:tc>
          <w:tcPr>
            <w:tcW w:w="5244" w:type="dxa"/>
          </w:tcPr>
          <w:p w14:paraId="62953577" w14:textId="77777777" w:rsidR="004C2465" w:rsidRDefault="004C2465" w:rsidP="00201481">
            <w:pPr>
              <w:pStyle w:val="ListParagraph"/>
              <w:ind w:left="0"/>
            </w:pPr>
            <w:r>
              <w:t>Work carried out on a voluntary basis by a parent of a child in connection with an activity in which the child is participating, or ordinarily participates.</w:t>
            </w:r>
          </w:p>
        </w:tc>
      </w:tr>
      <w:tr w:rsidR="004C2465" w:rsidRPr="00756BE1" w14:paraId="2CF7AC94" w14:textId="77777777" w:rsidTr="004C2465">
        <w:tc>
          <w:tcPr>
            <w:tcW w:w="3261" w:type="dxa"/>
          </w:tcPr>
          <w:p w14:paraId="1E62699C" w14:textId="77777777" w:rsidR="004C2465" w:rsidRDefault="004C2465" w:rsidP="00756BE1">
            <w:pPr>
              <w:pStyle w:val="ListParagraph"/>
              <w:numPr>
                <w:ilvl w:val="0"/>
                <w:numId w:val="37"/>
              </w:numPr>
            </w:pPr>
            <w:r>
              <w:t>Placement arrangement or secure care arrangement</w:t>
            </w:r>
          </w:p>
        </w:tc>
        <w:tc>
          <w:tcPr>
            <w:tcW w:w="5244" w:type="dxa"/>
          </w:tcPr>
          <w:p w14:paraId="407A400B" w14:textId="77777777" w:rsidR="004C2465" w:rsidRDefault="004C2465" w:rsidP="00201481">
            <w:pPr>
              <w:pStyle w:val="ListParagraph"/>
              <w:ind w:left="0"/>
            </w:pPr>
            <w:r>
              <w:t>No parent volunteer exemption</w:t>
            </w:r>
          </w:p>
        </w:tc>
      </w:tr>
      <w:tr w:rsidR="004C2465" w:rsidRPr="00756BE1" w14:paraId="1AA8A6AC" w14:textId="77777777" w:rsidTr="004C2465">
        <w:tc>
          <w:tcPr>
            <w:tcW w:w="3261" w:type="dxa"/>
          </w:tcPr>
          <w:p w14:paraId="34A487A7" w14:textId="77777777" w:rsidR="004C2465" w:rsidRDefault="004C2465" w:rsidP="00756BE1">
            <w:pPr>
              <w:pStyle w:val="ListParagraph"/>
              <w:numPr>
                <w:ilvl w:val="0"/>
                <w:numId w:val="37"/>
              </w:numPr>
            </w:pPr>
            <w:r>
              <w:t>Performance by an officer</w:t>
            </w:r>
          </w:p>
        </w:tc>
        <w:tc>
          <w:tcPr>
            <w:tcW w:w="5244" w:type="dxa"/>
          </w:tcPr>
          <w:p w14:paraId="26F4DC00" w14:textId="77777777" w:rsidR="004C2465" w:rsidRDefault="004C2465" w:rsidP="00201481">
            <w:pPr>
              <w:pStyle w:val="ListParagraph"/>
              <w:ind w:left="0"/>
            </w:pPr>
            <w:r>
              <w:t>No parent volunteer exemption</w:t>
            </w:r>
          </w:p>
        </w:tc>
      </w:tr>
      <w:tr w:rsidR="00BE3FD5" w:rsidRPr="00756BE1" w14:paraId="7E3BBC72" w14:textId="77777777" w:rsidTr="004C2465">
        <w:tc>
          <w:tcPr>
            <w:tcW w:w="3261" w:type="dxa"/>
          </w:tcPr>
          <w:p w14:paraId="530ED093" w14:textId="77777777" w:rsidR="00BE3FD5" w:rsidRDefault="00BE3FD5" w:rsidP="00756BE1">
            <w:pPr>
              <w:pStyle w:val="ListParagraph"/>
              <w:numPr>
                <w:ilvl w:val="0"/>
                <w:numId w:val="37"/>
              </w:numPr>
            </w:pPr>
            <w:r>
              <w:t>Detention centre</w:t>
            </w:r>
          </w:p>
        </w:tc>
        <w:tc>
          <w:tcPr>
            <w:tcW w:w="5244" w:type="dxa"/>
          </w:tcPr>
          <w:p w14:paraId="7A648B2A" w14:textId="77777777" w:rsidR="00BE3FD5" w:rsidRDefault="00BE3FD5" w:rsidP="00201481">
            <w:pPr>
              <w:pStyle w:val="ListParagraph"/>
              <w:ind w:left="0"/>
            </w:pPr>
            <w:r>
              <w:t>No parent volunteer exemption</w:t>
            </w:r>
          </w:p>
        </w:tc>
      </w:tr>
      <w:tr w:rsidR="00BE3FD5" w:rsidRPr="00756BE1" w14:paraId="020AA9DD" w14:textId="77777777" w:rsidTr="004C2465">
        <w:tc>
          <w:tcPr>
            <w:tcW w:w="3261" w:type="dxa"/>
          </w:tcPr>
          <w:p w14:paraId="54B95AB9" w14:textId="77777777" w:rsidR="00BE3FD5" w:rsidRDefault="00BE3FD5" w:rsidP="00756BE1">
            <w:pPr>
              <w:pStyle w:val="ListParagraph"/>
              <w:numPr>
                <w:ilvl w:val="0"/>
                <w:numId w:val="37"/>
              </w:numPr>
            </w:pPr>
            <w:r>
              <w:t>Community child health service</w:t>
            </w:r>
          </w:p>
        </w:tc>
        <w:tc>
          <w:tcPr>
            <w:tcW w:w="5244" w:type="dxa"/>
          </w:tcPr>
          <w:p w14:paraId="65DA480B" w14:textId="77777777" w:rsidR="00BE3FD5" w:rsidRDefault="00BE3FD5" w:rsidP="00201481">
            <w:pPr>
              <w:pStyle w:val="ListParagraph"/>
              <w:ind w:left="0"/>
            </w:pPr>
            <w:r>
              <w:t>Work carried out on a voluntary basis by a parent of a child to whom the service is being provided in connection with an activity in which the child is participating, or ordinarily participates</w:t>
            </w:r>
          </w:p>
        </w:tc>
      </w:tr>
      <w:tr w:rsidR="00BE3FD5" w:rsidRPr="00756BE1" w14:paraId="69F03F55" w14:textId="77777777" w:rsidTr="004C2465">
        <w:tc>
          <w:tcPr>
            <w:tcW w:w="3261" w:type="dxa"/>
          </w:tcPr>
          <w:p w14:paraId="6E232AEB" w14:textId="77777777" w:rsidR="00BE3FD5" w:rsidRDefault="00BE3FD5" w:rsidP="00756BE1">
            <w:pPr>
              <w:pStyle w:val="ListParagraph"/>
              <w:numPr>
                <w:ilvl w:val="0"/>
                <w:numId w:val="37"/>
              </w:numPr>
            </w:pPr>
            <w:r>
              <w:t>Counselling or other support service</w:t>
            </w:r>
          </w:p>
        </w:tc>
        <w:tc>
          <w:tcPr>
            <w:tcW w:w="5244" w:type="dxa"/>
          </w:tcPr>
          <w:p w14:paraId="56327CF2" w14:textId="77777777" w:rsidR="00BE3FD5" w:rsidRDefault="00BE3FD5" w:rsidP="00201481">
            <w:pPr>
              <w:pStyle w:val="ListParagraph"/>
              <w:ind w:left="0"/>
            </w:pPr>
            <w:r>
              <w:t>Work carried out on a voluntary basis by a parent of a child to whom the service is being provided in connection with an activity in which the child is participating, or ordinarily participates</w:t>
            </w:r>
          </w:p>
        </w:tc>
      </w:tr>
      <w:tr w:rsidR="00BE3FD5" w:rsidRPr="00756BE1" w14:paraId="346A0EC4" w14:textId="77777777" w:rsidTr="004C2465">
        <w:tc>
          <w:tcPr>
            <w:tcW w:w="3261" w:type="dxa"/>
          </w:tcPr>
          <w:p w14:paraId="40BA7D8A" w14:textId="77777777" w:rsidR="00BE3FD5" w:rsidRDefault="00BE3FD5" w:rsidP="00756BE1">
            <w:pPr>
              <w:pStyle w:val="ListParagraph"/>
              <w:numPr>
                <w:ilvl w:val="0"/>
                <w:numId w:val="37"/>
              </w:numPr>
            </w:pPr>
            <w:r>
              <w:t>Religious organisation</w:t>
            </w:r>
          </w:p>
        </w:tc>
        <w:tc>
          <w:tcPr>
            <w:tcW w:w="5244" w:type="dxa"/>
          </w:tcPr>
          <w:p w14:paraId="4D6EF2EB" w14:textId="77777777" w:rsidR="00BE3FD5" w:rsidRDefault="00BE3FD5" w:rsidP="00201481">
            <w:pPr>
              <w:pStyle w:val="ListParagraph"/>
              <w:ind w:left="0"/>
            </w:pPr>
            <w:r>
              <w:t>Work carried out on a voluntary basis by a parent of a child in connection with an activity in which the child is participating, or ordinarily participates.</w:t>
            </w:r>
          </w:p>
        </w:tc>
      </w:tr>
      <w:tr w:rsidR="00BE3FD5" w:rsidRPr="00756BE1" w14:paraId="1AD11894" w14:textId="77777777" w:rsidTr="004C2465">
        <w:tc>
          <w:tcPr>
            <w:tcW w:w="3261" w:type="dxa"/>
          </w:tcPr>
          <w:p w14:paraId="63C55688" w14:textId="77777777" w:rsidR="00BE3FD5" w:rsidRDefault="00BE3FD5" w:rsidP="00756BE1">
            <w:pPr>
              <w:pStyle w:val="ListParagraph"/>
              <w:numPr>
                <w:ilvl w:val="0"/>
                <w:numId w:val="37"/>
              </w:numPr>
            </w:pPr>
            <w:r>
              <w:t xml:space="preserve">Club, association or movement (including of a cultural, recreational or sporting nature and whether incorporated or not) with a significant </w:t>
            </w:r>
            <w:r>
              <w:lastRenderedPageBreak/>
              <w:t>membership or involvement of children</w:t>
            </w:r>
          </w:p>
        </w:tc>
        <w:tc>
          <w:tcPr>
            <w:tcW w:w="5244" w:type="dxa"/>
          </w:tcPr>
          <w:p w14:paraId="24959DBD" w14:textId="77777777" w:rsidR="00BE3FD5" w:rsidRDefault="00BE3FD5" w:rsidP="00201481">
            <w:pPr>
              <w:pStyle w:val="ListParagraph"/>
              <w:ind w:left="0"/>
            </w:pPr>
            <w:r>
              <w:lastRenderedPageBreak/>
              <w:t>Work carried out on a voluntary basis by a parent of a child who is involved, or is ordinarily involved in some, or all, of the activities of the club, association or movement.</w:t>
            </w:r>
          </w:p>
        </w:tc>
      </w:tr>
      <w:tr w:rsidR="00BE3FD5" w:rsidRPr="00756BE1" w14:paraId="6D7E58D4" w14:textId="77777777" w:rsidTr="004C2465">
        <w:tc>
          <w:tcPr>
            <w:tcW w:w="3261" w:type="dxa"/>
          </w:tcPr>
          <w:p w14:paraId="62A8B317" w14:textId="77777777" w:rsidR="00BE3FD5" w:rsidRDefault="00BE3FD5" w:rsidP="00756BE1">
            <w:pPr>
              <w:pStyle w:val="ListParagraph"/>
              <w:numPr>
                <w:ilvl w:val="0"/>
                <w:numId w:val="37"/>
              </w:numPr>
            </w:pPr>
            <w:r>
              <w:t>Ward of a public or private hospital</w:t>
            </w:r>
          </w:p>
        </w:tc>
        <w:tc>
          <w:tcPr>
            <w:tcW w:w="5244" w:type="dxa"/>
          </w:tcPr>
          <w:p w14:paraId="7CEB6493" w14:textId="77777777" w:rsidR="00BE3FD5" w:rsidRDefault="00BE3FD5" w:rsidP="00201481">
            <w:pPr>
              <w:pStyle w:val="ListParagraph"/>
              <w:ind w:left="0"/>
            </w:pPr>
            <w:r>
              <w:t>Work carried out on a voluntary basis by a parent of a child in connection with an activity in which the child is participating, or ordinarily participates</w:t>
            </w:r>
          </w:p>
        </w:tc>
      </w:tr>
      <w:tr w:rsidR="00BE3FD5" w:rsidRPr="00756BE1" w14:paraId="587F39C7" w14:textId="77777777" w:rsidTr="004C2465">
        <w:tc>
          <w:tcPr>
            <w:tcW w:w="3261" w:type="dxa"/>
          </w:tcPr>
          <w:p w14:paraId="2322BFEB" w14:textId="77777777" w:rsidR="00BE3FD5" w:rsidRDefault="00BE3FD5" w:rsidP="00756BE1">
            <w:pPr>
              <w:pStyle w:val="ListParagraph"/>
              <w:numPr>
                <w:ilvl w:val="0"/>
                <w:numId w:val="37"/>
              </w:numPr>
            </w:pPr>
            <w:r>
              <w:t>Baby sitting or child minding service</w:t>
            </w:r>
          </w:p>
        </w:tc>
        <w:tc>
          <w:tcPr>
            <w:tcW w:w="5244" w:type="dxa"/>
          </w:tcPr>
          <w:p w14:paraId="07295A70" w14:textId="77777777" w:rsidR="00BE3FD5" w:rsidRDefault="00BE3FD5" w:rsidP="00201481">
            <w:pPr>
              <w:pStyle w:val="ListParagraph"/>
              <w:ind w:left="0"/>
            </w:pPr>
            <w:r>
              <w:t>Work carried out on a voluntary basis by a parent of a child, to whom the service is being provided, in connection with an activity in which the child is participating, or ordinarily participates.</w:t>
            </w:r>
          </w:p>
        </w:tc>
      </w:tr>
      <w:tr w:rsidR="00BE3FD5" w:rsidRPr="00756BE1" w14:paraId="708C81D9" w14:textId="77777777" w:rsidTr="004C2465">
        <w:tc>
          <w:tcPr>
            <w:tcW w:w="3261" w:type="dxa"/>
          </w:tcPr>
          <w:p w14:paraId="23D85EE3" w14:textId="77777777" w:rsidR="00BE3FD5" w:rsidRDefault="00BE3FD5" w:rsidP="00756BE1">
            <w:pPr>
              <w:pStyle w:val="ListParagraph"/>
              <w:numPr>
                <w:ilvl w:val="0"/>
                <w:numId w:val="37"/>
              </w:numPr>
            </w:pPr>
            <w:r>
              <w:t>Overnight camp</w:t>
            </w:r>
          </w:p>
        </w:tc>
        <w:tc>
          <w:tcPr>
            <w:tcW w:w="5244" w:type="dxa"/>
          </w:tcPr>
          <w:p w14:paraId="3EBCEAE7" w14:textId="77777777" w:rsidR="00BE3FD5" w:rsidRDefault="00BE3FD5" w:rsidP="00201481">
            <w:pPr>
              <w:pStyle w:val="ListParagraph"/>
              <w:ind w:left="0"/>
            </w:pPr>
            <w:r>
              <w:t>No parent volunteer exemption</w:t>
            </w:r>
          </w:p>
        </w:tc>
      </w:tr>
      <w:tr w:rsidR="00BE3FD5" w:rsidRPr="00756BE1" w14:paraId="1F28C208" w14:textId="77777777" w:rsidTr="004C2465">
        <w:tc>
          <w:tcPr>
            <w:tcW w:w="3261" w:type="dxa"/>
          </w:tcPr>
          <w:p w14:paraId="595E4B2E" w14:textId="77777777" w:rsidR="00BE3FD5" w:rsidRDefault="00BE3FD5" w:rsidP="00756BE1">
            <w:pPr>
              <w:pStyle w:val="ListParagraph"/>
              <w:numPr>
                <w:ilvl w:val="0"/>
                <w:numId w:val="37"/>
              </w:numPr>
            </w:pPr>
            <w:r>
              <w:t>Transport service specifically for children</w:t>
            </w:r>
          </w:p>
        </w:tc>
        <w:tc>
          <w:tcPr>
            <w:tcW w:w="5244" w:type="dxa"/>
          </w:tcPr>
          <w:p w14:paraId="11770C8A" w14:textId="77777777" w:rsidR="00BE3FD5" w:rsidRDefault="00BE3FD5" w:rsidP="00201481">
            <w:pPr>
              <w:pStyle w:val="ListParagraph"/>
              <w:ind w:left="0"/>
            </w:pPr>
            <w:r>
              <w:t>Work carried out on a voluntary basis by a parent of a child who is a passenger on the transport service, or is ordinarily a passenger on the transport service.</w:t>
            </w:r>
          </w:p>
        </w:tc>
      </w:tr>
      <w:tr w:rsidR="00BE3FD5" w:rsidRPr="00756BE1" w14:paraId="20454B9D" w14:textId="77777777" w:rsidTr="004C2465">
        <w:tc>
          <w:tcPr>
            <w:tcW w:w="3261" w:type="dxa"/>
          </w:tcPr>
          <w:p w14:paraId="79A873B6" w14:textId="77777777" w:rsidR="00BE3FD5" w:rsidRDefault="00BE3FD5" w:rsidP="00756BE1">
            <w:pPr>
              <w:pStyle w:val="ListParagraph"/>
              <w:numPr>
                <w:ilvl w:val="0"/>
                <w:numId w:val="37"/>
              </w:numPr>
            </w:pPr>
            <w:r>
              <w:t>School crossing service</w:t>
            </w:r>
          </w:p>
        </w:tc>
        <w:tc>
          <w:tcPr>
            <w:tcW w:w="5244" w:type="dxa"/>
          </w:tcPr>
          <w:p w14:paraId="4E6BFFE8" w14:textId="77777777" w:rsidR="00BE3FD5" w:rsidRDefault="00BE3FD5" w:rsidP="00201481">
            <w:pPr>
              <w:pStyle w:val="ListParagraph"/>
              <w:ind w:left="0"/>
            </w:pPr>
            <w:r>
              <w:t>Work carried out on a voluntary basis by a parent of a child who is enrolled at the school.</w:t>
            </w:r>
          </w:p>
        </w:tc>
      </w:tr>
      <w:tr w:rsidR="00BE3FD5" w:rsidRPr="00756BE1" w14:paraId="00B09599" w14:textId="77777777" w:rsidTr="004C2465">
        <w:tc>
          <w:tcPr>
            <w:tcW w:w="3261" w:type="dxa"/>
          </w:tcPr>
          <w:p w14:paraId="1D7281D5" w14:textId="77777777" w:rsidR="00BE3FD5" w:rsidRDefault="00BE3FD5" w:rsidP="00756BE1">
            <w:pPr>
              <w:pStyle w:val="ListParagraph"/>
              <w:numPr>
                <w:ilvl w:val="0"/>
                <w:numId w:val="37"/>
              </w:numPr>
            </w:pPr>
            <w:r>
              <w:t>Children’s entertainment or party service</w:t>
            </w:r>
          </w:p>
        </w:tc>
        <w:tc>
          <w:tcPr>
            <w:tcW w:w="5244" w:type="dxa"/>
          </w:tcPr>
          <w:p w14:paraId="4CEB79E8" w14:textId="77777777" w:rsidR="00BE3FD5" w:rsidRDefault="00BE3FD5" w:rsidP="00201481">
            <w:pPr>
              <w:pStyle w:val="ListParagraph"/>
              <w:ind w:left="0"/>
            </w:pPr>
            <w:r>
              <w:t>Work carried out on a voluntary basis by a parent of a child in connection with an activity in which the child is participating or ordinarily participates.</w:t>
            </w:r>
          </w:p>
        </w:tc>
      </w:tr>
    </w:tbl>
    <w:p w14:paraId="1167B9AB" w14:textId="77777777" w:rsidR="00756BE1" w:rsidRDefault="00756BE1" w:rsidP="00201481">
      <w:pPr>
        <w:pStyle w:val="ListParagraph"/>
        <w:rPr>
          <w:b/>
        </w:rPr>
      </w:pPr>
    </w:p>
    <w:p w14:paraId="534A999B" w14:textId="77777777" w:rsidR="002723A9" w:rsidRDefault="002723A9" w:rsidP="00201481">
      <w:pPr>
        <w:pStyle w:val="ListParagraph"/>
        <w:rPr>
          <w:b/>
        </w:rPr>
      </w:pPr>
    </w:p>
    <w:p w14:paraId="6FF3B565" w14:textId="77777777" w:rsidR="002723A9" w:rsidRDefault="002723A9" w:rsidP="00201481">
      <w:pPr>
        <w:pStyle w:val="ListParagraph"/>
        <w:rPr>
          <w:b/>
        </w:rPr>
      </w:pPr>
    </w:p>
    <w:p w14:paraId="7382E35E" w14:textId="77777777" w:rsidR="002723A9" w:rsidRDefault="002723A9" w:rsidP="00201481">
      <w:pPr>
        <w:pStyle w:val="ListParagraph"/>
        <w:rPr>
          <w:b/>
        </w:rPr>
      </w:pPr>
    </w:p>
    <w:p w14:paraId="7F597AC4" w14:textId="77777777" w:rsidR="002723A9" w:rsidRDefault="002723A9" w:rsidP="00201481">
      <w:pPr>
        <w:pStyle w:val="ListParagraph"/>
        <w:rPr>
          <w:b/>
        </w:rPr>
      </w:pPr>
    </w:p>
    <w:p w14:paraId="26C7A784" w14:textId="77777777" w:rsidR="002723A9" w:rsidRDefault="002723A9" w:rsidP="00201481">
      <w:pPr>
        <w:pStyle w:val="ListParagraph"/>
        <w:rPr>
          <w:b/>
        </w:rPr>
      </w:pPr>
    </w:p>
    <w:p w14:paraId="54724599" w14:textId="77777777" w:rsidR="002723A9" w:rsidRDefault="002723A9" w:rsidP="00201481">
      <w:pPr>
        <w:pStyle w:val="ListParagraph"/>
        <w:rPr>
          <w:b/>
        </w:rPr>
      </w:pPr>
    </w:p>
    <w:p w14:paraId="3EE4E5D5" w14:textId="77777777" w:rsidR="002723A9" w:rsidRDefault="002723A9" w:rsidP="00201481">
      <w:pPr>
        <w:pStyle w:val="ListParagraph"/>
        <w:rPr>
          <w:b/>
        </w:rPr>
      </w:pPr>
    </w:p>
    <w:p w14:paraId="6E5201C1" w14:textId="77777777" w:rsidR="002723A9" w:rsidRDefault="002723A9" w:rsidP="00201481">
      <w:pPr>
        <w:pStyle w:val="ListParagraph"/>
        <w:rPr>
          <w:b/>
        </w:rPr>
      </w:pPr>
    </w:p>
    <w:p w14:paraId="5B1A4019" w14:textId="77777777" w:rsidR="002723A9" w:rsidRDefault="002723A9" w:rsidP="00201481">
      <w:pPr>
        <w:pStyle w:val="ListParagraph"/>
        <w:rPr>
          <w:b/>
        </w:rPr>
      </w:pPr>
    </w:p>
    <w:p w14:paraId="1919EA02" w14:textId="77777777" w:rsidR="002723A9" w:rsidRDefault="002723A9" w:rsidP="00201481">
      <w:pPr>
        <w:pStyle w:val="ListParagraph"/>
        <w:rPr>
          <w:b/>
        </w:rPr>
      </w:pPr>
    </w:p>
    <w:p w14:paraId="123309EC" w14:textId="77777777" w:rsidR="002723A9" w:rsidRDefault="002723A9" w:rsidP="00201481">
      <w:pPr>
        <w:pStyle w:val="ListParagraph"/>
        <w:rPr>
          <w:b/>
        </w:rPr>
      </w:pPr>
    </w:p>
    <w:p w14:paraId="4B10693E" w14:textId="77777777" w:rsidR="002723A9" w:rsidRDefault="002723A9" w:rsidP="00201481">
      <w:pPr>
        <w:pStyle w:val="ListParagraph"/>
        <w:rPr>
          <w:b/>
        </w:rPr>
      </w:pPr>
    </w:p>
    <w:p w14:paraId="4FA24671" w14:textId="77777777" w:rsidR="002723A9" w:rsidRDefault="002723A9" w:rsidP="00201481">
      <w:pPr>
        <w:pStyle w:val="ListParagraph"/>
        <w:rPr>
          <w:b/>
        </w:rPr>
      </w:pPr>
    </w:p>
    <w:p w14:paraId="1F752B81" w14:textId="77777777" w:rsidR="002723A9" w:rsidRDefault="002723A9" w:rsidP="00201481">
      <w:pPr>
        <w:pStyle w:val="ListParagraph"/>
        <w:rPr>
          <w:b/>
        </w:rPr>
      </w:pPr>
    </w:p>
    <w:p w14:paraId="6D12AE28" w14:textId="77777777" w:rsidR="002723A9" w:rsidRDefault="002723A9" w:rsidP="00201481">
      <w:pPr>
        <w:pStyle w:val="ListParagraph"/>
        <w:rPr>
          <w:b/>
        </w:rPr>
      </w:pPr>
    </w:p>
    <w:p w14:paraId="00B01A83" w14:textId="77777777" w:rsidR="002723A9" w:rsidRDefault="002723A9" w:rsidP="00201481">
      <w:pPr>
        <w:pStyle w:val="ListParagraph"/>
        <w:rPr>
          <w:b/>
        </w:rPr>
      </w:pPr>
    </w:p>
    <w:p w14:paraId="7EF5CF4E" w14:textId="77777777" w:rsidR="002723A9" w:rsidRDefault="002723A9" w:rsidP="00201481">
      <w:pPr>
        <w:pStyle w:val="ListParagraph"/>
        <w:rPr>
          <w:b/>
        </w:rPr>
      </w:pPr>
    </w:p>
    <w:p w14:paraId="371EDAA0" w14:textId="77777777" w:rsidR="002723A9" w:rsidRDefault="002723A9" w:rsidP="00201481">
      <w:pPr>
        <w:pStyle w:val="ListParagraph"/>
        <w:rPr>
          <w:b/>
        </w:rPr>
      </w:pPr>
    </w:p>
    <w:p w14:paraId="35B5F1BC" w14:textId="77777777" w:rsidR="002723A9" w:rsidRDefault="002723A9" w:rsidP="00201481">
      <w:pPr>
        <w:pStyle w:val="ListParagraph"/>
        <w:rPr>
          <w:b/>
        </w:rPr>
      </w:pPr>
    </w:p>
    <w:p w14:paraId="20078953" w14:textId="77777777" w:rsidR="002723A9" w:rsidRDefault="002723A9" w:rsidP="00201481">
      <w:pPr>
        <w:pStyle w:val="ListParagraph"/>
        <w:rPr>
          <w:b/>
        </w:rPr>
      </w:pPr>
    </w:p>
    <w:p w14:paraId="5C2BE854" w14:textId="77777777" w:rsidR="002723A9" w:rsidRDefault="002723A9" w:rsidP="00201481">
      <w:pPr>
        <w:pStyle w:val="ListParagraph"/>
        <w:rPr>
          <w:b/>
        </w:rPr>
      </w:pPr>
    </w:p>
    <w:p w14:paraId="1B7CBAAE" w14:textId="77777777" w:rsidR="002723A9" w:rsidRDefault="002723A9" w:rsidP="00201481">
      <w:pPr>
        <w:pStyle w:val="ListParagraph"/>
        <w:rPr>
          <w:b/>
        </w:rPr>
      </w:pPr>
    </w:p>
    <w:p w14:paraId="1B1268B9" w14:textId="77777777" w:rsidR="002723A9" w:rsidRDefault="002723A9" w:rsidP="00201481">
      <w:pPr>
        <w:pStyle w:val="ListParagraph"/>
        <w:rPr>
          <w:b/>
        </w:rPr>
      </w:pPr>
    </w:p>
    <w:p w14:paraId="2C484DEF" w14:textId="77777777" w:rsidR="002723A9" w:rsidRDefault="002723A9" w:rsidP="00201481">
      <w:pPr>
        <w:pStyle w:val="ListParagraph"/>
        <w:rPr>
          <w:b/>
        </w:rPr>
      </w:pPr>
    </w:p>
    <w:p w14:paraId="6CE2A3A9" w14:textId="77777777" w:rsidR="002723A9" w:rsidRDefault="002723A9" w:rsidP="00201481">
      <w:pPr>
        <w:pStyle w:val="ListParagraph"/>
        <w:rPr>
          <w:b/>
        </w:rPr>
      </w:pPr>
    </w:p>
    <w:p w14:paraId="4DAD826E" w14:textId="77777777" w:rsidR="002723A9" w:rsidRDefault="002723A9" w:rsidP="00201481">
      <w:pPr>
        <w:pStyle w:val="ListParagraph"/>
        <w:rPr>
          <w:b/>
        </w:rPr>
      </w:pPr>
    </w:p>
    <w:p w14:paraId="14718F81" w14:textId="77777777" w:rsidR="002723A9" w:rsidRDefault="002723A9" w:rsidP="00201481">
      <w:pPr>
        <w:pStyle w:val="ListParagraph"/>
        <w:rPr>
          <w:b/>
        </w:rPr>
      </w:pPr>
    </w:p>
    <w:p w14:paraId="639AFDA9" w14:textId="77777777" w:rsidR="002723A9" w:rsidRDefault="002723A9" w:rsidP="00201481">
      <w:pPr>
        <w:pStyle w:val="ListParagraph"/>
        <w:rPr>
          <w:b/>
        </w:rPr>
      </w:pPr>
    </w:p>
    <w:p w14:paraId="4C022645" w14:textId="77777777" w:rsidR="002723A9" w:rsidRDefault="002723A9" w:rsidP="00201481">
      <w:pPr>
        <w:pStyle w:val="ListParagraph"/>
        <w:rPr>
          <w:b/>
        </w:rPr>
      </w:pPr>
    </w:p>
    <w:p w14:paraId="0982F1CC" w14:textId="77777777" w:rsidR="002723A9" w:rsidRDefault="002723A9" w:rsidP="00201481">
      <w:pPr>
        <w:pStyle w:val="ListParagraph"/>
        <w:rPr>
          <w:b/>
        </w:rPr>
      </w:pPr>
    </w:p>
    <w:p w14:paraId="7F82D295" w14:textId="77777777" w:rsidR="002723A9" w:rsidRDefault="002723A9" w:rsidP="00201481">
      <w:pPr>
        <w:pStyle w:val="ListParagraph"/>
        <w:rPr>
          <w:b/>
        </w:rPr>
      </w:pPr>
    </w:p>
    <w:p w14:paraId="58D5962A" w14:textId="77777777" w:rsidR="002723A9" w:rsidRDefault="002723A9" w:rsidP="00201481">
      <w:pPr>
        <w:pStyle w:val="ListParagraph"/>
        <w:rPr>
          <w:b/>
        </w:rPr>
      </w:pPr>
    </w:p>
    <w:p w14:paraId="14EEA2CD" w14:textId="77777777" w:rsidR="002723A9" w:rsidRDefault="002723A9" w:rsidP="00201481">
      <w:pPr>
        <w:pStyle w:val="ListParagraph"/>
        <w:rPr>
          <w:b/>
        </w:rPr>
      </w:pPr>
    </w:p>
    <w:p w14:paraId="21E84846" w14:textId="77777777" w:rsidR="002723A9" w:rsidRDefault="002723A9" w:rsidP="00201481">
      <w:pPr>
        <w:pStyle w:val="ListParagraph"/>
        <w:rPr>
          <w:b/>
        </w:rPr>
      </w:pPr>
    </w:p>
    <w:p w14:paraId="672968F0" w14:textId="77777777" w:rsidR="002723A9" w:rsidRDefault="002723A9" w:rsidP="00AD425D">
      <w:pPr>
        <w:pStyle w:val="Heading1"/>
      </w:pPr>
      <w:bookmarkStart w:id="34" w:name="_Toc467502910"/>
      <w:bookmarkStart w:id="35" w:name="_Toc494352721"/>
      <w:r>
        <w:lastRenderedPageBreak/>
        <w:t>Attachment 5: Record Keeping</w:t>
      </w:r>
      <w:bookmarkEnd w:id="34"/>
      <w:bookmarkEnd w:id="35"/>
    </w:p>
    <w:p w14:paraId="3AABB247" w14:textId="77777777" w:rsidR="002723A9" w:rsidRDefault="002723A9" w:rsidP="00201481">
      <w:pPr>
        <w:pStyle w:val="ListParagraph"/>
        <w:rPr>
          <w:b/>
        </w:rPr>
      </w:pPr>
    </w:p>
    <w:p w14:paraId="67E327A1" w14:textId="77777777" w:rsidR="002723A9" w:rsidRDefault="002723A9" w:rsidP="00201481">
      <w:pPr>
        <w:pStyle w:val="ListParagraph"/>
        <w:rPr>
          <w:b/>
        </w:rPr>
      </w:pPr>
    </w:p>
    <w:p w14:paraId="10744387" w14:textId="77777777" w:rsidR="002723A9" w:rsidRDefault="002723A9" w:rsidP="002723A9">
      <w:pPr>
        <w:pStyle w:val="NormalWeb"/>
        <w:shd w:val="clear" w:color="auto" w:fill="FFFFFF"/>
        <w:spacing w:before="0" w:beforeAutospacing="0" w:after="270" w:afterAutospacing="0"/>
        <w:rPr>
          <w:rFonts w:ascii="Arial" w:hAnsi="Arial" w:cs="Arial"/>
          <w:color w:val="000000"/>
          <w:sz w:val="21"/>
          <w:szCs w:val="21"/>
        </w:rPr>
      </w:pPr>
      <w:r>
        <w:rPr>
          <w:rFonts w:ascii="Arial" w:hAnsi="Arial" w:cs="Arial"/>
          <w:color w:val="000000"/>
          <w:sz w:val="21"/>
          <w:szCs w:val="21"/>
        </w:rPr>
        <w:t xml:space="preserve">Keeping records is essential to demonstrate that you are complying with the Working </w:t>
      </w:r>
      <w:proofErr w:type="gramStart"/>
      <w:r>
        <w:rPr>
          <w:rFonts w:ascii="Arial" w:hAnsi="Arial" w:cs="Arial"/>
          <w:color w:val="000000"/>
          <w:sz w:val="21"/>
          <w:szCs w:val="21"/>
        </w:rPr>
        <w:t>With</w:t>
      </w:r>
      <w:proofErr w:type="gramEnd"/>
      <w:r>
        <w:rPr>
          <w:rFonts w:ascii="Arial" w:hAnsi="Arial" w:cs="Arial"/>
          <w:color w:val="000000"/>
          <w:sz w:val="21"/>
          <w:szCs w:val="21"/>
        </w:rPr>
        <w:t xml:space="preserve"> Children (WWC) Act and other legislations. This process is applicable for those who are undergoing the WWC application process, the Volunteer National Police Clearance or the National Police Clearance</w:t>
      </w:r>
    </w:p>
    <w:p w14:paraId="574F4511" w14:textId="77777777" w:rsidR="002723A9" w:rsidRDefault="002723A9" w:rsidP="002723A9">
      <w:pPr>
        <w:pStyle w:val="NormalWeb"/>
        <w:shd w:val="clear" w:color="auto" w:fill="FFFFFF"/>
        <w:spacing w:before="0" w:beforeAutospacing="0" w:after="270" w:afterAutospacing="0"/>
        <w:rPr>
          <w:rFonts w:ascii="Arial" w:hAnsi="Arial" w:cs="Arial"/>
          <w:color w:val="000000"/>
          <w:sz w:val="21"/>
          <w:szCs w:val="21"/>
        </w:rPr>
      </w:pPr>
      <w:r>
        <w:rPr>
          <w:rFonts w:ascii="Arial" w:hAnsi="Arial" w:cs="Arial"/>
          <w:color w:val="000000"/>
          <w:sz w:val="21"/>
          <w:szCs w:val="21"/>
        </w:rPr>
        <w:t>Record keeping should include:</w:t>
      </w:r>
    </w:p>
    <w:p w14:paraId="171991C4" w14:textId="77777777" w:rsidR="000932AD" w:rsidRDefault="000932AD" w:rsidP="000932AD">
      <w:pPr>
        <w:pStyle w:val="ListParagraph"/>
        <w:numPr>
          <w:ilvl w:val="0"/>
          <w:numId w:val="40"/>
        </w:numPr>
        <w:shd w:val="clear" w:color="auto" w:fill="FFFFFF"/>
        <w:rPr>
          <w:rFonts w:cs="Arial"/>
          <w:color w:val="000000"/>
          <w:sz w:val="21"/>
          <w:szCs w:val="21"/>
        </w:rPr>
      </w:pPr>
      <w:r>
        <w:rPr>
          <w:rFonts w:cs="Arial"/>
          <w:color w:val="000000"/>
          <w:sz w:val="21"/>
          <w:szCs w:val="21"/>
        </w:rPr>
        <w:t>L</w:t>
      </w:r>
      <w:r w:rsidR="002723A9" w:rsidRPr="002723A9">
        <w:rPr>
          <w:rFonts w:cs="Arial"/>
          <w:color w:val="000000"/>
          <w:sz w:val="21"/>
          <w:szCs w:val="21"/>
        </w:rPr>
        <w:t>ist of all employees, volunteers and</w:t>
      </w:r>
      <w:r w:rsidR="002723A9" w:rsidRPr="002723A9">
        <w:rPr>
          <w:rStyle w:val="apple-converted-space"/>
          <w:rFonts w:cs="Arial"/>
          <w:color w:val="000000"/>
          <w:sz w:val="21"/>
          <w:szCs w:val="21"/>
        </w:rPr>
        <w:t> </w:t>
      </w:r>
      <w:r w:rsidR="002723A9" w:rsidRPr="002723A9">
        <w:rPr>
          <w:rFonts w:cs="Arial"/>
          <w:color w:val="000000"/>
          <w:sz w:val="21"/>
          <w:szCs w:val="21"/>
        </w:rPr>
        <w:t>students</w:t>
      </w:r>
      <w:r w:rsidR="002723A9" w:rsidRPr="002723A9">
        <w:rPr>
          <w:rStyle w:val="apple-converted-space"/>
          <w:rFonts w:cs="Arial"/>
          <w:color w:val="000000"/>
          <w:sz w:val="21"/>
          <w:szCs w:val="21"/>
        </w:rPr>
        <w:t> </w:t>
      </w:r>
      <w:r w:rsidR="002723A9" w:rsidRPr="002723A9">
        <w:rPr>
          <w:rFonts w:cs="Arial"/>
          <w:color w:val="000000"/>
          <w:sz w:val="21"/>
          <w:szCs w:val="21"/>
        </w:rPr>
        <w:t xml:space="preserve"> engaged in</w:t>
      </w:r>
      <w:r w:rsidR="002723A9" w:rsidRPr="002723A9">
        <w:rPr>
          <w:rStyle w:val="apple-converted-space"/>
          <w:rFonts w:cs="Arial"/>
          <w:color w:val="000000"/>
          <w:sz w:val="21"/>
          <w:szCs w:val="21"/>
        </w:rPr>
        <w:t> </w:t>
      </w:r>
      <w:r w:rsidR="002723A9" w:rsidRPr="002723A9">
        <w:rPr>
          <w:rFonts w:cs="Arial"/>
          <w:color w:val="000000"/>
          <w:sz w:val="21"/>
          <w:szCs w:val="21"/>
        </w:rPr>
        <w:t>child-related work</w:t>
      </w:r>
      <w:r w:rsidR="002723A9" w:rsidRPr="002723A9">
        <w:rPr>
          <w:rStyle w:val="apple-converted-space"/>
          <w:rFonts w:cs="Arial"/>
          <w:color w:val="000000"/>
          <w:sz w:val="21"/>
          <w:szCs w:val="21"/>
        </w:rPr>
        <w:t> </w:t>
      </w:r>
      <w:r>
        <w:rPr>
          <w:rFonts w:cs="Arial"/>
          <w:color w:val="000000"/>
          <w:sz w:val="21"/>
          <w:szCs w:val="21"/>
        </w:rPr>
        <w:t>with your organisation</w:t>
      </w:r>
    </w:p>
    <w:p w14:paraId="4AF9D7F5" w14:textId="77777777" w:rsidR="002723A9" w:rsidRDefault="000932AD" w:rsidP="000932AD">
      <w:pPr>
        <w:pStyle w:val="ListParagraph"/>
        <w:shd w:val="clear" w:color="auto" w:fill="FFFFFF"/>
        <w:rPr>
          <w:rFonts w:cs="Arial"/>
          <w:color w:val="000000"/>
          <w:sz w:val="21"/>
          <w:szCs w:val="21"/>
        </w:rPr>
      </w:pPr>
      <w:r>
        <w:rPr>
          <w:rFonts w:cs="Arial"/>
          <w:color w:val="000000"/>
          <w:sz w:val="21"/>
          <w:szCs w:val="21"/>
        </w:rPr>
        <w:t xml:space="preserve"> </w:t>
      </w:r>
    </w:p>
    <w:p w14:paraId="6DDE9DFB" w14:textId="77777777" w:rsidR="002723A9" w:rsidRPr="000932AD" w:rsidRDefault="002723A9" w:rsidP="000932AD">
      <w:pPr>
        <w:pStyle w:val="ListParagraph"/>
        <w:numPr>
          <w:ilvl w:val="0"/>
          <w:numId w:val="40"/>
        </w:numPr>
        <w:shd w:val="clear" w:color="auto" w:fill="FFFFFF"/>
        <w:rPr>
          <w:rFonts w:cs="Arial"/>
          <w:color w:val="000000"/>
          <w:sz w:val="21"/>
          <w:szCs w:val="21"/>
        </w:rPr>
      </w:pPr>
      <w:r w:rsidRPr="002723A9">
        <w:rPr>
          <w:rFonts w:cs="Arial"/>
          <w:color w:val="000000"/>
          <w:sz w:val="21"/>
          <w:szCs w:val="21"/>
        </w:rPr>
        <w:t xml:space="preserve">WWC Check application numbers, VNPC and NPC certificate numbers </w:t>
      </w:r>
      <w:r w:rsidRPr="000932AD">
        <w:rPr>
          <w:rFonts w:cs="Arial"/>
          <w:color w:val="000000"/>
          <w:sz w:val="21"/>
          <w:szCs w:val="21"/>
        </w:rPr>
        <w:t xml:space="preserve">and expiry dates </w:t>
      </w:r>
    </w:p>
    <w:p w14:paraId="105F8712" w14:textId="77777777" w:rsidR="002723A9" w:rsidRDefault="002723A9" w:rsidP="002723A9">
      <w:pPr>
        <w:pStyle w:val="ListParagraph"/>
        <w:rPr>
          <w:rFonts w:cs="Arial"/>
          <w:color w:val="000000"/>
          <w:sz w:val="21"/>
          <w:szCs w:val="21"/>
        </w:rPr>
      </w:pPr>
    </w:p>
    <w:p w14:paraId="3BCD6BC5" w14:textId="77777777" w:rsidR="002723A9" w:rsidRPr="002723A9" w:rsidRDefault="000932AD" w:rsidP="002723A9">
      <w:pPr>
        <w:pStyle w:val="ListParagraph"/>
        <w:numPr>
          <w:ilvl w:val="0"/>
          <w:numId w:val="40"/>
        </w:numPr>
        <w:shd w:val="clear" w:color="auto" w:fill="FFFFFF"/>
        <w:rPr>
          <w:rFonts w:cs="Arial"/>
          <w:color w:val="000000"/>
          <w:sz w:val="21"/>
          <w:szCs w:val="21"/>
        </w:rPr>
      </w:pPr>
      <w:r>
        <w:rPr>
          <w:rFonts w:cs="Arial"/>
          <w:color w:val="000000"/>
          <w:sz w:val="21"/>
          <w:szCs w:val="21"/>
        </w:rPr>
        <w:t>C</w:t>
      </w:r>
      <w:r w:rsidR="002723A9" w:rsidRPr="002723A9">
        <w:rPr>
          <w:rFonts w:cs="Arial"/>
          <w:color w:val="000000"/>
          <w:sz w:val="21"/>
          <w:szCs w:val="21"/>
        </w:rPr>
        <w:t xml:space="preserve">opies of WWC Cards, VNPC and NPC certificates </w:t>
      </w:r>
    </w:p>
    <w:p w14:paraId="52AC412D" w14:textId="77777777" w:rsidR="002723A9" w:rsidRDefault="002723A9" w:rsidP="002723A9">
      <w:pPr>
        <w:pStyle w:val="ListParagraph"/>
        <w:rPr>
          <w:rFonts w:cs="Arial"/>
          <w:color w:val="000000"/>
          <w:sz w:val="21"/>
          <w:szCs w:val="21"/>
        </w:rPr>
      </w:pPr>
    </w:p>
    <w:p w14:paraId="354D48AB" w14:textId="77777777" w:rsidR="002723A9" w:rsidRPr="002723A9" w:rsidRDefault="000932AD" w:rsidP="002723A9">
      <w:pPr>
        <w:pStyle w:val="ListParagraph"/>
        <w:numPr>
          <w:ilvl w:val="0"/>
          <w:numId w:val="40"/>
        </w:numPr>
        <w:shd w:val="clear" w:color="auto" w:fill="FFFFFF"/>
        <w:rPr>
          <w:rFonts w:cs="Arial"/>
          <w:color w:val="000000"/>
          <w:sz w:val="21"/>
          <w:szCs w:val="21"/>
        </w:rPr>
      </w:pPr>
      <w:r>
        <w:rPr>
          <w:rFonts w:cs="Arial"/>
          <w:color w:val="000000"/>
          <w:sz w:val="21"/>
          <w:szCs w:val="21"/>
        </w:rPr>
        <w:t>A</w:t>
      </w:r>
      <w:r w:rsidR="002723A9" w:rsidRPr="002723A9">
        <w:rPr>
          <w:rFonts w:cs="Arial"/>
          <w:color w:val="000000"/>
          <w:sz w:val="21"/>
          <w:szCs w:val="21"/>
        </w:rPr>
        <w:t>ll notifications received from the WWC Screening Unit and or CV Check</w:t>
      </w:r>
    </w:p>
    <w:p w14:paraId="70E9A27B" w14:textId="77777777" w:rsidR="002723A9" w:rsidRDefault="002723A9" w:rsidP="002723A9">
      <w:pPr>
        <w:pStyle w:val="ListParagraph"/>
        <w:rPr>
          <w:rFonts w:cs="Arial"/>
          <w:color w:val="000000"/>
          <w:sz w:val="21"/>
          <w:szCs w:val="21"/>
        </w:rPr>
      </w:pPr>
    </w:p>
    <w:p w14:paraId="4E0B4B22" w14:textId="77777777" w:rsidR="002723A9" w:rsidRPr="002723A9" w:rsidRDefault="000932AD" w:rsidP="002723A9">
      <w:pPr>
        <w:pStyle w:val="ListParagraph"/>
        <w:numPr>
          <w:ilvl w:val="0"/>
          <w:numId w:val="40"/>
        </w:numPr>
        <w:shd w:val="clear" w:color="auto" w:fill="FFFFFF"/>
        <w:rPr>
          <w:rFonts w:cs="Arial"/>
          <w:color w:val="000000"/>
          <w:sz w:val="21"/>
          <w:szCs w:val="21"/>
        </w:rPr>
      </w:pPr>
      <w:r>
        <w:rPr>
          <w:rFonts w:cs="Arial"/>
          <w:color w:val="000000"/>
          <w:sz w:val="21"/>
          <w:szCs w:val="21"/>
        </w:rPr>
        <w:t>C</w:t>
      </w:r>
      <w:r w:rsidR="002723A9" w:rsidRPr="002723A9">
        <w:rPr>
          <w:rFonts w:cs="Arial"/>
          <w:color w:val="000000"/>
          <w:sz w:val="21"/>
          <w:szCs w:val="21"/>
        </w:rPr>
        <w:t>opies of any WWC Card validations from the WWC Check website; and</w:t>
      </w:r>
    </w:p>
    <w:p w14:paraId="224E3A55" w14:textId="77777777" w:rsidR="002723A9" w:rsidRDefault="002723A9" w:rsidP="002723A9">
      <w:pPr>
        <w:pStyle w:val="ListParagraph"/>
        <w:rPr>
          <w:rFonts w:cs="Arial"/>
          <w:color w:val="000000"/>
          <w:sz w:val="21"/>
          <w:szCs w:val="21"/>
        </w:rPr>
      </w:pPr>
    </w:p>
    <w:p w14:paraId="2E20A6B2" w14:textId="77777777" w:rsidR="002723A9" w:rsidRPr="002723A9" w:rsidRDefault="000932AD" w:rsidP="002723A9">
      <w:pPr>
        <w:pStyle w:val="ListParagraph"/>
        <w:numPr>
          <w:ilvl w:val="0"/>
          <w:numId w:val="40"/>
        </w:numPr>
        <w:shd w:val="clear" w:color="auto" w:fill="FFFFFF"/>
        <w:rPr>
          <w:rFonts w:cs="Arial"/>
          <w:color w:val="000000"/>
          <w:sz w:val="21"/>
          <w:szCs w:val="21"/>
        </w:rPr>
      </w:pPr>
      <w:r>
        <w:rPr>
          <w:rFonts w:cs="Arial"/>
          <w:color w:val="000000"/>
          <w:sz w:val="21"/>
          <w:szCs w:val="21"/>
        </w:rPr>
        <w:t>A</w:t>
      </w:r>
      <w:r w:rsidR="002723A9" w:rsidRPr="002723A9">
        <w:rPr>
          <w:rFonts w:cs="Arial"/>
          <w:color w:val="000000"/>
          <w:sz w:val="21"/>
          <w:szCs w:val="21"/>
        </w:rPr>
        <w:t>ny Interim Negative Notice(s) or Negative Notice(s) issued and the action taken by your organisation.</w:t>
      </w:r>
    </w:p>
    <w:p w14:paraId="35A7D002" w14:textId="77777777" w:rsidR="002723A9" w:rsidRDefault="002723A9" w:rsidP="002723A9">
      <w:pPr>
        <w:pStyle w:val="NormalWeb"/>
        <w:shd w:val="clear" w:color="auto" w:fill="FFFFFF"/>
        <w:spacing w:before="0" w:beforeAutospacing="0" w:after="270" w:afterAutospacing="0"/>
        <w:rPr>
          <w:rFonts w:ascii="Arial" w:hAnsi="Arial" w:cs="Arial"/>
          <w:color w:val="000000"/>
          <w:sz w:val="21"/>
          <w:szCs w:val="21"/>
        </w:rPr>
      </w:pPr>
    </w:p>
    <w:p w14:paraId="01E3B24C" w14:textId="77777777" w:rsidR="002723A9" w:rsidRDefault="002723A9" w:rsidP="002723A9">
      <w:pPr>
        <w:pStyle w:val="NormalWeb"/>
        <w:shd w:val="clear" w:color="auto" w:fill="FFFFFF"/>
        <w:spacing w:before="0" w:beforeAutospacing="0" w:after="270" w:afterAutospacing="0"/>
        <w:rPr>
          <w:rFonts w:ascii="Arial" w:hAnsi="Arial" w:cs="Arial"/>
          <w:color w:val="000000"/>
          <w:sz w:val="21"/>
          <w:szCs w:val="21"/>
        </w:rPr>
      </w:pPr>
      <w:r>
        <w:rPr>
          <w:rFonts w:ascii="Arial" w:hAnsi="Arial" w:cs="Arial"/>
          <w:color w:val="000000"/>
          <w:sz w:val="21"/>
          <w:szCs w:val="21"/>
        </w:rPr>
        <w:t>This information should be:</w:t>
      </w:r>
    </w:p>
    <w:p w14:paraId="173BD1B9" w14:textId="77777777" w:rsidR="002723A9" w:rsidRDefault="00B910EB" w:rsidP="00B910EB">
      <w:pPr>
        <w:pStyle w:val="ListParagraph"/>
        <w:numPr>
          <w:ilvl w:val="0"/>
          <w:numId w:val="41"/>
        </w:numPr>
        <w:shd w:val="clear" w:color="auto" w:fill="FFFFFF"/>
        <w:rPr>
          <w:rFonts w:cs="Arial"/>
          <w:color w:val="000000"/>
          <w:sz w:val="21"/>
          <w:szCs w:val="21"/>
        </w:rPr>
      </w:pPr>
      <w:r w:rsidRPr="00B910EB">
        <w:rPr>
          <w:rFonts w:cs="Arial"/>
          <w:color w:val="000000"/>
          <w:sz w:val="21"/>
          <w:szCs w:val="21"/>
        </w:rPr>
        <w:t>S</w:t>
      </w:r>
      <w:r w:rsidR="002723A9" w:rsidRPr="00B910EB">
        <w:rPr>
          <w:rFonts w:cs="Arial"/>
          <w:color w:val="000000"/>
          <w:sz w:val="21"/>
          <w:szCs w:val="21"/>
        </w:rPr>
        <w:t>tored securely</w:t>
      </w:r>
    </w:p>
    <w:p w14:paraId="6CE95DF4" w14:textId="77777777" w:rsidR="00B910EB" w:rsidRDefault="00B910EB" w:rsidP="00B910EB">
      <w:pPr>
        <w:pStyle w:val="ListParagraph"/>
        <w:numPr>
          <w:ilvl w:val="0"/>
          <w:numId w:val="42"/>
        </w:numPr>
        <w:shd w:val="clear" w:color="auto" w:fill="FFFFFF"/>
        <w:rPr>
          <w:rFonts w:cs="Arial"/>
          <w:color w:val="000000"/>
          <w:sz w:val="21"/>
          <w:szCs w:val="21"/>
        </w:rPr>
      </w:pPr>
      <w:r>
        <w:rPr>
          <w:rFonts w:cs="Arial"/>
          <w:color w:val="000000"/>
          <w:sz w:val="21"/>
          <w:szCs w:val="21"/>
        </w:rPr>
        <w:t xml:space="preserve">GWA </w:t>
      </w:r>
      <w:r w:rsidR="00A270AA">
        <w:rPr>
          <w:rFonts w:cs="Arial"/>
          <w:color w:val="000000"/>
          <w:sz w:val="21"/>
          <w:szCs w:val="21"/>
        </w:rPr>
        <w:t xml:space="preserve">criminal </w:t>
      </w:r>
      <w:r>
        <w:rPr>
          <w:rFonts w:cs="Arial"/>
          <w:color w:val="000000"/>
          <w:sz w:val="21"/>
          <w:szCs w:val="21"/>
        </w:rPr>
        <w:t>record keeping spreadsheet is electronically saved in the server.</w:t>
      </w:r>
    </w:p>
    <w:p w14:paraId="4FC64FE0" w14:textId="77777777" w:rsidR="00B910EB" w:rsidRDefault="00B910EB" w:rsidP="00B910EB">
      <w:pPr>
        <w:pStyle w:val="ListParagraph"/>
        <w:numPr>
          <w:ilvl w:val="0"/>
          <w:numId w:val="42"/>
        </w:numPr>
        <w:shd w:val="clear" w:color="auto" w:fill="FFFFFF"/>
        <w:rPr>
          <w:rFonts w:cs="Arial"/>
          <w:color w:val="000000"/>
          <w:sz w:val="21"/>
          <w:szCs w:val="21"/>
        </w:rPr>
      </w:pPr>
      <w:r>
        <w:rPr>
          <w:rFonts w:cs="Arial"/>
          <w:color w:val="000000"/>
          <w:sz w:val="21"/>
          <w:szCs w:val="21"/>
        </w:rPr>
        <w:t xml:space="preserve">Only GWA staff have access to the server, however only the Executive Director and Club Development Coordinator will have access to this document. </w:t>
      </w:r>
    </w:p>
    <w:p w14:paraId="05F3367F" w14:textId="77777777" w:rsidR="00B910EB" w:rsidRDefault="00B910EB" w:rsidP="00B910EB">
      <w:pPr>
        <w:pStyle w:val="ListParagraph"/>
        <w:numPr>
          <w:ilvl w:val="0"/>
          <w:numId w:val="42"/>
        </w:numPr>
        <w:shd w:val="clear" w:color="auto" w:fill="FFFFFF"/>
        <w:rPr>
          <w:rFonts w:cs="Arial"/>
          <w:color w:val="000000"/>
          <w:sz w:val="21"/>
          <w:szCs w:val="21"/>
        </w:rPr>
      </w:pPr>
      <w:r>
        <w:rPr>
          <w:rFonts w:cs="Arial"/>
          <w:color w:val="000000"/>
          <w:sz w:val="21"/>
          <w:szCs w:val="21"/>
        </w:rPr>
        <w:t xml:space="preserve">GWA Staff can ask for information on specific individuals, but only the allocated staff can retrieve that information </w:t>
      </w:r>
    </w:p>
    <w:p w14:paraId="5E7E4BC0" w14:textId="77777777" w:rsidR="00B910EB" w:rsidRDefault="00B910EB" w:rsidP="00B910EB">
      <w:pPr>
        <w:pStyle w:val="ListParagraph"/>
        <w:numPr>
          <w:ilvl w:val="0"/>
          <w:numId w:val="42"/>
        </w:numPr>
        <w:shd w:val="clear" w:color="auto" w:fill="FFFFFF"/>
        <w:rPr>
          <w:rFonts w:cs="Arial"/>
          <w:color w:val="000000"/>
          <w:sz w:val="21"/>
          <w:szCs w:val="21"/>
        </w:rPr>
      </w:pPr>
      <w:r>
        <w:rPr>
          <w:rFonts w:cs="Arial"/>
          <w:color w:val="000000"/>
          <w:sz w:val="21"/>
          <w:szCs w:val="21"/>
        </w:rPr>
        <w:t>The details of the individual will be delivered to any Staff member requesting it by paper, so that the p</w:t>
      </w:r>
      <w:r w:rsidR="00A270AA">
        <w:rPr>
          <w:rFonts w:cs="Arial"/>
          <w:color w:val="000000"/>
          <w:sz w:val="21"/>
          <w:szCs w:val="21"/>
        </w:rPr>
        <w:t>aper can be terminated</w:t>
      </w:r>
      <w:r>
        <w:rPr>
          <w:rFonts w:cs="Arial"/>
          <w:color w:val="000000"/>
          <w:sz w:val="21"/>
          <w:szCs w:val="21"/>
        </w:rPr>
        <w:t>.</w:t>
      </w:r>
      <w:r w:rsidR="00A270AA">
        <w:rPr>
          <w:rFonts w:cs="Arial"/>
          <w:color w:val="000000"/>
          <w:sz w:val="21"/>
          <w:szCs w:val="21"/>
        </w:rPr>
        <w:t xml:space="preserve"> </w:t>
      </w:r>
      <w:r>
        <w:rPr>
          <w:rFonts w:cs="Arial"/>
          <w:color w:val="000000"/>
          <w:sz w:val="21"/>
          <w:szCs w:val="21"/>
        </w:rPr>
        <w:t xml:space="preserve"> </w:t>
      </w:r>
    </w:p>
    <w:p w14:paraId="2E2CE5A2" w14:textId="77777777" w:rsidR="00B910EB" w:rsidRPr="00B910EB" w:rsidRDefault="00B910EB" w:rsidP="00B910EB">
      <w:pPr>
        <w:shd w:val="clear" w:color="auto" w:fill="FFFFFF"/>
        <w:rPr>
          <w:rFonts w:cs="Arial"/>
          <w:color w:val="000000"/>
          <w:sz w:val="21"/>
          <w:szCs w:val="21"/>
        </w:rPr>
      </w:pPr>
    </w:p>
    <w:p w14:paraId="0B724C60" w14:textId="77777777" w:rsidR="00B910EB" w:rsidRDefault="00B910EB" w:rsidP="00B910EB">
      <w:pPr>
        <w:shd w:val="clear" w:color="auto" w:fill="FFFFFF"/>
        <w:rPr>
          <w:rFonts w:cs="Arial"/>
          <w:color w:val="000000"/>
          <w:sz w:val="21"/>
          <w:szCs w:val="21"/>
        </w:rPr>
      </w:pPr>
    </w:p>
    <w:p w14:paraId="3AE8AE28" w14:textId="77777777" w:rsidR="002723A9" w:rsidRDefault="00B910EB" w:rsidP="00B910EB">
      <w:pPr>
        <w:pStyle w:val="ListParagraph"/>
        <w:numPr>
          <w:ilvl w:val="0"/>
          <w:numId w:val="41"/>
        </w:numPr>
        <w:shd w:val="clear" w:color="auto" w:fill="FFFFFF"/>
        <w:rPr>
          <w:rFonts w:cs="Arial"/>
          <w:color w:val="000000"/>
          <w:sz w:val="21"/>
          <w:szCs w:val="21"/>
        </w:rPr>
      </w:pPr>
      <w:r w:rsidRPr="00B910EB">
        <w:rPr>
          <w:rFonts w:cs="Arial"/>
          <w:color w:val="000000"/>
          <w:sz w:val="21"/>
          <w:szCs w:val="21"/>
        </w:rPr>
        <w:t>R</w:t>
      </w:r>
      <w:r>
        <w:rPr>
          <w:rFonts w:cs="Arial"/>
          <w:color w:val="000000"/>
          <w:sz w:val="21"/>
          <w:szCs w:val="21"/>
        </w:rPr>
        <w:t>emain confidential</w:t>
      </w:r>
    </w:p>
    <w:p w14:paraId="0B6DFF9D" w14:textId="77777777" w:rsidR="003610F1" w:rsidRDefault="003610F1" w:rsidP="003610F1">
      <w:pPr>
        <w:pStyle w:val="ListParagraph"/>
        <w:numPr>
          <w:ilvl w:val="1"/>
          <w:numId w:val="41"/>
        </w:numPr>
        <w:shd w:val="clear" w:color="auto" w:fill="FFFFFF"/>
        <w:rPr>
          <w:rFonts w:cs="Arial"/>
          <w:color w:val="000000"/>
          <w:sz w:val="21"/>
          <w:szCs w:val="21"/>
        </w:rPr>
      </w:pPr>
      <w:r>
        <w:rPr>
          <w:rFonts w:cs="Arial"/>
          <w:color w:val="000000"/>
          <w:sz w:val="21"/>
          <w:szCs w:val="21"/>
        </w:rPr>
        <w:t xml:space="preserve">GA have limited staff who can access the GWA criminal record spreadsheet. </w:t>
      </w:r>
    </w:p>
    <w:p w14:paraId="15F3DDAA" w14:textId="77777777" w:rsidR="003610F1" w:rsidRDefault="003610F1" w:rsidP="003610F1">
      <w:pPr>
        <w:pStyle w:val="ListParagraph"/>
        <w:numPr>
          <w:ilvl w:val="1"/>
          <w:numId w:val="41"/>
        </w:numPr>
        <w:shd w:val="clear" w:color="auto" w:fill="FFFFFF"/>
        <w:rPr>
          <w:rFonts w:cs="Arial"/>
          <w:color w:val="000000"/>
          <w:sz w:val="21"/>
          <w:szCs w:val="21"/>
        </w:rPr>
      </w:pPr>
      <w:r>
        <w:rPr>
          <w:rFonts w:cs="Arial"/>
          <w:color w:val="000000"/>
          <w:sz w:val="21"/>
          <w:szCs w:val="21"/>
        </w:rPr>
        <w:t xml:space="preserve">Every time information from the spreadsheet is sourced and used for the purpose of GWA activities, the staff members involved in using and sourcing the information must sign and date a confidential log book, to indicate their understanding of confidentiality. </w:t>
      </w:r>
    </w:p>
    <w:p w14:paraId="478B7C01" w14:textId="77777777" w:rsidR="00B910EB" w:rsidRPr="00B910EB" w:rsidRDefault="00B910EB" w:rsidP="00B910EB">
      <w:pPr>
        <w:pStyle w:val="ListParagraph"/>
        <w:shd w:val="clear" w:color="auto" w:fill="FFFFFF"/>
        <w:rPr>
          <w:rFonts w:cs="Arial"/>
          <w:color w:val="000000"/>
          <w:sz w:val="21"/>
          <w:szCs w:val="21"/>
        </w:rPr>
      </w:pPr>
    </w:p>
    <w:p w14:paraId="4D210383" w14:textId="77777777" w:rsidR="002723A9" w:rsidRDefault="00B910EB" w:rsidP="00B910EB">
      <w:pPr>
        <w:pStyle w:val="ListParagraph"/>
        <w:numPr>
          <w:ilvl w:val="0"/>
          <w:numId w:val="41"/>
        </w:numPr>
        <w:shd w:val="clear" w:color="auto" w:fill="FFFFFF"/>
        <w:rPr>
          <w:rFonts w:cs="Arial"/>
          <w:color w:val="000000"/>
          <w:sz w:val="21"/>
          <w:szCs w:val="21"/>
        </w:rPr>
      </w:pPr>
      <w:r w:rsidRPr="00B910EB">
        <w:rPr>
          <w:rFonts w:cs="Arial"/>
          <w:color w:val="000000"/>
          <w:sz w:val="21"/>
          <w:szCs w:val="21"/>
        </w:rPr>
        <w:t>U</w:t>
      </w:r>
      <w:r w:rsidR="002723A9" w:rsidRPr="00B910EB">
        <w:rPr>
          <w:rFonts w:cs="Arial"/>
          <w:color w:val="000000"/>
          <w:sz w:val="21"/>
          <w:szCs w:val="21"/>
        </w:rPr>
        <w:t>pdated regularly.</w:t>
      </w:r>
    </w:p>
    <w:p w14:paraId="06908791" w14:textId="77777777" w:rsidR="00A270AA" w:rsidRPr="00A270AA" w:rsidRDefault="00A270AA" w:rsidP="00A270AA">
      <w:pPr>
        <w:pStyle w:val="ListParagraph"/>
        <w:rPr>
          <w:rFonts w:cs="Arial"/>
          <w:color w:val="000000"/>
          <w:sz w:val="21"/>
          <w:szCs w:val="21"/>
        </w:rPr>
      </w:pPr>
    </w:p>
    <w:p w14:paraId="71AD8A62" w14:textId="77777777" w:rsidR="00A270AA" w:rsidRDefault="00A270AA" w:rsidP="00A270AA">
      <w:pPr>
        <w:pStyle w:val="ListParagraph"/>
        <w:numPr>
          <w:ilvl w:val="1"/>
          <w:numId w:val="41"/>
        </w:numPr>
        <w:shd w:val="clear" w:color="auto" w:fill="FFFFFF"/>
        <w:rPr>
          <w:rFonts w:cs="Arial"/>
          <w:color w:val="000000"/>
          <w:sz w:val="21"/>
          <w:szCs w:val="21"/>
        </w:rPr>
      </w:pPr>
      <w:r>
        <w:rPr>
          <w:rFonts w:cs="Arial"/>
          <w:color w:val="000000"/>
          <w:sz w:val="21"/>
          <w:szCs w:val="21"/>
        </w:rPr>
        <w:t xml:space="preserve">On a weekly basis the GWA criminal record keeping spreadsheet will be updated from the information that is sent by clubs, individuals and staff. </w:t>
      </w:r>
    </w:p>
    <w:p w14:paraId="29A2C119" w14:textId="77777777" w:rsidR="00D95618" w:rsidRDefault="00D95618" w:rsidP="00A270AA">
      <w:pPr>
        <w:pStyle w:val="ListParagraph"/>
        <w:numPr>
          <w:ilvl w:val="1"/>
          <w:numId w:val="41"/>
        </w:numPr>
        <w:shd w:val="clear" w:color="auto" w:fill="FFFFFF"/>
        <w:rPr>
          <w:rFonts w:cs="Arial"/>
          <w:color w:val="000000"/>
          <w:sz w:val="21"/>
          <w:szCs w:val="21"/>
        </w:rPr>
      </w:pPr>
      <w:r>
        <w:rPr>
          <w:rFonts w:cs="Arial"/>
          <w:color w:val="000000"/>
          <w:sz w:val="21"/>
          <w:szCs w:val="21"/>
        </w:rPr>
        <w:t xml:space="preserve">As the spreadsheet will include information of when certificates and WWC cards expire, at least 1 month before the expiration date GWA will notify the individual and club to renew their criminal records checks, and </w:t>
      </w:r>
      <w:r>
        <w:rPr>
          <w:rFonts w:cs="Arial"/>
          <w:color w:val="000000"/>
          <w:sz w:val="21"/>
          <w:szCs w:val="21"/>
        </w:rPr>
        <w:lastRenderedPageBreak/>
        <w:t xml:space="preserve">encourage to follow the process to renew outlined in their clubs Member Screening Procedure. </w:t>
      </w:r>
    </w:p>
    <w:p w14:paraId="63D69A58" w14:textId="77777777" w:rsidR="00A270AA" w:rsidRPr="00B910EB" w:rsidRDefault="00A270AA" w:rsidP="003610F1">
      <w:pPr>
        <w:pStyle w:val="ListParagraph"/>
        <w:shd w:val="clear" w:color="auto" w:fill="FFFFFF"/>
        <w:ind w:left="1440"/>
        <w:rPr>
          <w:rFonts w:cs="Arial"/>
          <w:color w:val="000000"/>
          <w:sz w:val="21"/>
          <w:szCs w:val="21"/>
        </w:rPr>
      </w:pPr>
    </w:p>
    <w:p w14:paraId="521B3094" w14:textId="77777777" w:rsidR="002723A9" w:rsidRDefault="002723A9" w:rsidP="002723A9">
      <w:pPr>
        <w:shd w:val="clear" w:color="auto" w:fill="FFFFFF"/>
        <w:rPr>
          <w:rFonts w:cs="Arial"/>
          <w:color w:val="000000"/>
          <w:sz w:val="21"/>
          <w:szCs w:val="21"/>
        </w:rPr>
      </w:pPr>
    </w:p>
    <w:p w14:paraId="782382EA" w14:textId="028644F2" w:rsidR="002723A9" w:rsidRDefault="002723A9" w:rsidP="002723A9">
      <w:pPr>
        <w:shd w:val="clear" w:color="auto" w:fill="FFFFFF"/>
        <w:rPr>
          <w:rStyle w:val="Hyperlink"/>
          <w:rFonts w:cs="Arial"/>
          <w:sz w:val="21"/>
          <w:szCs w:val="21"/>
        </w:rPr>
      </w:pPr>
      <w:r>
        <w:rPr>
          <w:rFonts w:cs="Arial"/>
          <w:color w:val="000000"/>
          <w:sz w:val="21"/>
          <w:szCs w:val="21"/>
        </w:rPr>
        <w:t>A template for clubs and associations to use to record WWC, VNPC a</w:t>
      </w:r>
      <w:r w:rsidR="00D4042D">
        <w:rPr>
          <w:rFonts w:cs="Arial"/>
          <w:color w:val="000000"/>
          <w:sz w:val="21"/>
          <w:szCs w:val="21"/>
        </w:rPr>
        <w:t>nd NPC information can be found</w:t>
      </w:r>
      <w:r>
        <w:rPr>
          <w:rFonts w:cs="Arial"/>
          <w:color w:val="000000"/>
          <w:sz w:val="21"/>
          <w:szCs w:val="21"/>
        </w:rPr>
        <w:t xml:space="preserve"> </w:t>
      </w:r>
      <w:hyperlink r:id="rId22" w:history="1">
        <w:r w:rsidR="00F273FE" w:rsidRPr="00F273FE">
          <w:rPr>
            <w:rStyle w:val="Hyperlink"/>
            <w:rFonts w:cs="Arial"/>
            <w:b/>
            <w:sz w:val="21"/>
            <w:szCs w:val="21"/>
          </w:rPr>
          <w:t>here.</w:t>
        </w:r>
      </w:hyperlink>
    </w:p>
    <w:p w14:paraId="2C614E0C" w14:textId="77777777" w:rsidR="005D2AAA" w:rsidRDefault="005D2AAA" w:rsidP="002723A9">
      <w:pPr>
        <w:shd w:val="clear" w:color="auto" w:fill="FFFFFF"/>
        <w:rPr>
          <w:rStyle w:val="Hyperlink"/>
          <w:rFonts w:cs="Arial"/>
          <w:sz w:val="21"/>
          <w:szCs w:val="21"/>
        </w:rPr>
      </w:pPr>
    </w:p>
    <w:p w14:paraId="2BFBFC33" w14:textId="77777777" w:rsidR="005D2AAA" w:rsidRDefault="005D2AAA" w:rsidP="002723A9">
      <w:pPr>
        <w:shd w:val="clear" w:color="auto" w:fill="FFFFFF"/>
        <w:rPr>
          <w:rFonts w:cs="Arial"/>
          <w:color w:val="000000"/>
          <w:sz w:val="21"/>
          <w:szCs w:val="21"/>
        </w:rPr>
      </w:pPr>
    </w:p>
    <w:p w14:paraId="165202C4" w14:textId="77777777" w:rsidR="00E8066E" w:rsidRDefault="00E8066E" w:rsidP="002723A9">
      <w:pPr>
        <w:shd w:val="clear" w:color="auto" w:fill="FFFFFF"/>
        <w:rPr>
          <w:rFonts w:cs="Arial"/>
          <w:color w:val="000000"/>
          <w:sz w:val="21"/>
          <w:szCs w:val="21"/>
        </w:rPr>
      </w:pPr>
    </w:p>
    <w:p w14:paraId="6340C602" w14:textId="77777777" w:rsidR="00E8066E" w:rsidRDefault="00E8066E" w:rsidP="002723A9">
      <w:pPr>
        <w:shd w:val="clear" w:color="auto" w:fill="FFFFFF"/>
        <w:rPr>
          <w:rFonts w:cs="Arial"/>
          <w:color w:val="000000"/>
          <w:sz w:val="21"/>
          <w:szCs w:val="21"/>
        </w:rPr>
      </w:pPr>
    </w:p>
    <w:p w14:paraId="46F92C65" w14:textId="77777777" w:rsidR="00E8066E" w:rsidRDefault="00E8066E" w:rsidP="002723A9">
      <w:pPr>
        <w:shd w:val="clear" w:color="auto" w:fill="FFFFFF"/>
        <w:rPr>
          <w:rFonts w:cs="Arial"/>
          <w:color w:val="000000"/>
          <w:sz w:val="21"/>
          <w:szCs w:val="21"/>
        </w:rPr>
      </w:pPr>
    </w:p>
    <w:p w14:paraId="6028E738" w14:textId="77777777" w:rsidR="00E8066E" w:rsidRDefault="00E8066E" w:rsidP="002723A9">
      <w:pPr>
        <w:shd w:val="clear" w:color="auto" w:fill="FFFFFF"/>
        <w:rPr>
          <w:rFonts w:cs="Arial"/>
          <w:color w:val="000000"/>
          <w:sz w:val="21"/>
          <w:szCs w:val="21"/>
        </w:rPr>
      </w:pPr>
    </w:p>
    <w:p w14:paraId="1C3B48F4" w14:textId="77777777" w:rsidR="00E8066E" w:rsidRDefault="00E8066E" w:rsidP="002723A9">
      <w:pPr>
        <w:shd w:val="clear" w:color="auto" w:fill="FFFFFF"/>
        <w:rPr>
          <w:rFonts w:cs="Arial"/>
          <w:color w:val="000000"/>
          <w:sz w:val="21"/>
          <w:szCs w:val="21"/>
        </w:rPr>
      </w:pPr>
    </w:p>
    <w:p w14:paraId="296A8AEA" w14:textId="77777777" w:rsidR="00E8066E" w:rsidRDefault="00E8066E" w:rsidP="002723A9">
      <w:pPr>
        <w:shd w:val="clear" w:color="auto" w:fill="FFFFFF"/>
        <w:rPr>
          <w:rFonts w:cs="Arial"/>
          <w:color w:val="000000"/>
          <w:sz w:val="21"/>
          <w:szCs w:val="21"/>
        </w:rPr>
      </w:pPr>
    </w:p>
    <w:p w14:paraId="775FF76A" w14:textId="77777777" w:rsidR="00E8066E" w:rsidRDefault="00E8066E" w:rsidP="002723A9">
      <w:pPr>
        <w:shd w:val="clear" w:color="auto" w:fill="FFFFFF"/>
        <w:rPr>
          <w:rFonts w:cs="Arial"/>
          <w:color w:val="000000"/>
          <w:sz w:val="21"/>
          <w:szCs w:val="21"/>
        </w:rPr>
      </w:pPr>
    </w:p>
    <w:p w14:paraId="37A3977E" w14:textId="77777777" w:rsidR="00E8066E" w:rsidRDefault="00E8066E" w:rsidP="002723A9">
      <w:pPr>
        <w:shd w:val="clear" w:color="auto" w:fill="FFFFFF"/>
        <w:rPr>
          <w:rFonts w:cs="Arial"/>
          <w:color w:val="000000"/>
          <w:sz w:val="21"/>
          <w:szCs w:val="21"/>
        </w:rPr>
      </w:pPr>
    </w:p>
    <w:p w14:paraId="19F78B87" w14:textId="77777777" w:rsidR="00E8066E" w:rsidRDefault="00E8066E" w:rsidP="002723A9">
      <w:pPr>
        <w:shd w:val="clear" w:color="auto" w:fill="FFFFFF"/>
        <w:rPr>
          <w:rFonts w:cs="Arial"/>
          <w:color w:val="000000"/>
          <w:sz w:val="21"/>
          <w:szCs w:val="21"/>
        </w:rPr>
      </w:pPr>
    </w:p>
    <w:p w14:paraId="48B069D9" w14:textId="77777777" w:rsidR="00E8066E" w:rsidRDefault="00E8066E" w:rsidP="002723A9">
      <w:pPr>
        <w:shd w:val="clear" w:color="auto" w:fill="FFFFFF"/>
        <w:rPr>
          <w:rFonts w:cs="Arial"/>
          <w:color w:val="000000"/>
          <w:sz w:val="21"/>
          <w:szCs w:val="21"/>
        </w:rPr>
      </w:pPr>
    </w:p>
    <w:p w14:paraId="32D97F54" w14:textId="77777777" w:rsidR="00E8066E" w:rsidRDefault="00E8066E" w:rsidP="002723A9">
      <w:pPr>
        <w:shd w:val="clear" w:color="auto" w:fill="FFFFFF"/>
        <w:rPr>
          <w:rFonts w:cs="Arial"/>
          <w:color w:val="000000"/>
          <w:sz w:val="21"/>
          <w:szCs w:val="21"/>
        </w:rPr>
      </w:pPr>
    </w:p>
    <w:p w14:paraId="5CF676A8" w14:textId="77777777" w:rsidR="00E8066E" w:rsidRDefault="00E8066E" w:rsidP="002723A9">
      <w:pPr>
        <w:shd w:val="clear" w:color="auto" w:fill="FFFFFF"/>
        <w:rPr>
          <w:rFonts w:cs="Arial"/>
          <w:color w:val="000000"/>
          <w:sz w:val="21"/>
          <w:szCs w:val="21"/>
        </w:rPr>
      </w:pPr>
    </w:p>
    <w:p w14:paraId="7632ED42" w14:textId="77777777" w:rsidR="00E8066E" w:rsidRDefault="00E8066E" w:rsidP="002723A9">
      <w:pPr>
        <w:shd w:val="clear" w:color="auto" w:fill="FFFFFF"/>
        <w:rPr>
          <w:rFonts w:cs="Arial"/>
          <w:color w:val="000000"/>
          <w:sz w:val="21"/>
          <w:szCs w:val="21"/>
        </w:rPr>
      </w:pPr>
    </w:p>
    <w:p w14:paraId="1AC50234" w14:textId="77777777" w:rsidR="00E8066E" w:rsidRDefault="00E8066E" w:rsidP="002723A9">
      <w:pPr>
        <w:shd w:val="clear" w:color="auto" w:fill="FFFFFF"/>
        <w:rPr>
          <w:rFonts w:cs="Arial"/>
          <w:color w:val="000000"/>
          <w:sz w:val="21"/>
          <w:szCs w:val="21"/>
        </w:rPr>
      </w:pPr>
    </w:p>
    <w:p w14:paraId="12F236DF" w14:textId="77777777" w:rsidR="00E8066E" w:rsidRDefault="00E8066E" w:rsidP="002723A9">
      <w:pPr>
        <w:shd w:val="clear" w:color="auto" w:fill="FFFFFF"/>
        <w:rPr>
          <w:rFonts w:cs="Arial"/>
          <w:color w:val="000000"/>
          <w:sz w:val="21"/>
          <w:szCs w:val="21"/>
        </w:rPr>
      </w:pPr>
    </w:p>
    <w:p w14:paraId="712FC267" w14:textId="77777777" w:rsidR="00E8066E" w:rsidRDefault="00E8066E" w:rsidP="002723A9">
      <w:pPr>
        <w:shd w:val="clear" w:color="auto" w:fill="FFFFFF"/>
        <w:rPr>
          <w:rFonts w:cs="Arial"/>
          <w:color w:val="000000"/>
          <w:sz w:val="21"/>
          <w:szCs w:val="21"/>
        </w:rPr>
      </w:pPr>
    </w:p>
    <w:p w14:paraId="5041EEDD" w14:textId="77777777" w:rsidR="00E8066E" w:rsidRDefault="00E8066E" w:rsidP="002723A9">
      <w:pPr>
        <w:shd w:val="clear" w:color="auto" w:fill="FFFFFF"/>
        <w:rPr>
          <w:rFonts w:cs="Arial"/>
          <w:color w:val="000000"/>
          <w:sz w:val="21"/>
          <w:szCs w:val="21"/>
        </w:rPr>
      </w:pPr>
    </w:p>
    <w:p w14:paraId="0C758176" w14:textId="77777777" w:rsidR="00E8066E" w:rsidRDefault="00E8066E" w:rsidP="002723A9">
      <w:pPr>
        <w:shd w:val="clear" w:color="auto" w:fill="FFFFFF"/>
        <w:rPr>
          <w:rFonts w:cs="Arial"/>
          <w:color w:val="000000"/>
          <w:sz w:val="21"/>
          <w:szCs w:val="21"/>
        </w:rPr>
      </w:pPr>
    </w:p>
    <w:p w14:paraId="12F431EF" w14:textId="77777777" w:rsidR="00E8066E" w:rsidRDefault="00E8066E" w:rsidP="002723A9">
      <w:pPr>
        <w:shd w:val="clear" w:color="auto" w:fill="FFFFFF"/>
        <w:rPr>
          <w:rFonts w:cs="Arial"/>
          <w:color w:val="000000"/>
          <w:sz w:val="21"/>
          <w:szCs w:val="21"/>
        </w:rPr>
      </w:pPr>
    </w:p>
    <w:p w14:paraId="3D2C5BCA" w14:textId="77777777" w:rsidR="00E8066E" w:rsidRDefault="00E8066E" w:rsidP="002723A9">
      <w:pPr>
        <w:shd w:val="clear" w:color="auto" w:fill="FFFFFF"/>
        <w:rPr>
          <w:rFonts w:cs="Arial"/>
          <w:color w:val="000000"/>
          <w:sz w:val="21"/>
          <w:szCs w:val="21"/>
        </w:rPr>
      </w:pPr>
    </w:p>
    <w:p w14:paraId="69CA3689" w14:textId="77777777" w:rsidR="00E8066E" w:rsidRDefault="00E8066E" w:rsidP="002723A9">
      <w:pPr>
        <w:shd w:val="clear" w:color="auto" w:fill="FFFFFF"/>
        <w:rPr>
          <w:rFonts w:cs="Arial"/>
          <w:color w:val="000000"/>
          <w:sz w:val="21"/>
          <w:szCs w:val="21"/>
        </w:rPr>
      </w:pPr>
    </w:p>
    <w:p w14:paraId="0D9B2407" w14:textId="77777777" w:rsidR="00E8066E" w:rsidRDefault="00E8066E" w:rsidP="002723A9">
      <w:pPr>
        <w:shd w:val="clear" w:color="auto" w:fill="FFFFFF"/>
        <w:rPr>
          <w:rFonts w:cs="Arial"/>
          <w:color w:val="000000"/>
          <w:sz w:val="21"/>
          <w:szCs w:val="21"/>
        </w:rPr>
      </w:pPr>
    </w:p>
    <w:p w14:paraId="13C1D67F" w14:textId="77777777" w:rsidR="00E8066E" w:rsidRDefault="00E8066E" w:rsidP="002723A9">
      <w:pPr>
        <w:shd w:val="clear" w:color="auto" w:fill="FFFFFF"/>
        <w:rPr>
          <w:rFonts w:cs="Arial"/>
          <w:color w:val="000000"/>
          <w:sz w:val="21"/>
          <w:szCs w:val="21"/>
        </w:rPr>
      </w:pPr>
    </w:p>
    <w:p w14:paraId="0E4E7139" w14:textId="77777777" w:rsidR="00E8066E" w:rsidRDefault="00E8066E" w:rsidP="002723A9">
      <w:pPr>
        <w:shd w:val="clear" w:color="auto" w:fill="FFFFFF"/>
        <w:rPr>
          <w:rFonts w:cs="Arial"/>
          <w:color w:val="000000"/>
          <w:sz w:val="21"/>
          <w:szCs w:val="21"/>
        </w:rPr>
      </w:pPr>
    </w:p>
    <w:p w14:paraId="725A5C30" w14:textId="77777777" w:rsidR="00E8066E" w:rsidRDefault="00E8066E" w:rsidP="002723A9">
      <w:pPr>
        <w:shd w:val="clear" w:color="auto" w:fill="FFFFFF"/>
        <w:rPr>
          <w:rFonts w:cs="Arial"/>
          <w:color w:val="000000"/>
          <w:sz w:val="21"/>
          <w:szCs w:val="21"/>
        </w:rPr>
      </w:pPr>
    </w:p>
    <w:p w14:paraId="0F8F9E64" w14:textId="77777777" w:rsidR="00E8066E" w:rsidRDefault="00E8066E" w:rsidP="002723A9">
      <w:pPr>
        <w:shd w:val="clear" w:color="auto" w:fill="FFFFFF"/>
        <w:rPr>
          <w:rFonts w:cs="Arial"/>
          <w:color w:val="000000"/>
          <w:sz w:val="21"/>
          <w:szCs w:val="21"/>
        </w:rPr>
      </w:pPr>
    </w:p>
    <w:p w14:paraId="13BC2D09" w14:textId="77777777" w:rsidR="00E8066E" w:rsidRDefault="00E8066E" w:rsidP="002723A9">
      <w:pPr>
        <w:shd w:val="clear" w:color="auto" w:fill="FFFFFF"/>
        <w:rPr>
          <w:rFonts w:cs="Arial"/>
          <w:color w:val="000000"/>
          <w:sz w:val="21"/>
          <w:szCs w:val="21"/>
        </w:rPr>
      </w:pPr>
    </w:p>
    <w:p w14:paraId="3518696B" w14:textId="77777777" w:rsidR="00E8066E" w:rsidRDefault="00E8066E" w:rsidP="002723A9">
      <w:pPr>
        <w:shd w:val="clear" w:color="auto" w:fill="FFFFFF"/>
        <w:rPr>
          <w:rFonts w:cs="Arial"/>
          <w:color w:val="000000"/>
          <w:sz w:val="21"/>
          <w:szCs w:val="21"/>
        </w:rPr>
      </w:pPr>
    </w:p>
    <w:p w14:paraId="0490FBBA" w14:textId="77777777" w:rsidR="00E8066E" w:rsidRDefault="00E8066E" w:rsidP="002723A9">
      <w:pPr>
        <w:shd w:val="clear" w:color="auto" w:fill="FFFFFF"/>
        <w:rPr>
          <w:rFonts w:cs="Arial"/>
          <w:color w:val="000000"/>
          <w:sz w:val="21"/>
          <w:szCs w:val="21"/>
        </w:rPr>
      </w:pPr>
    </w:p>
    <w:p w14:paraId="4915B77B" w14:textId="77777777" w:rsidR="00E8066E" w:rsidRDefault="00E8066E" w:rsidP="002723A9">
      <w:pPr>
        <w:shd w:val="clear" w:color="auto" w:fill="FFFFFF"/>
        <w:rPr>
          <w:rFonts w:cs="Arial"/>
          <w:color w:val="000000"/>
          <w:sz w:val="21"/>
          <w:szCs w:val="21"/>
        </w:rPr>
      </w:pPr>
    </w:p>
    <w:p w14:paraId="612CCA44" w14:textId="77777777" w:rsidR="00E8066E" w:rsidRDefault="00E8066E" w:rsidP="002723A9">
      <w:pPr>
        <w:shd w:val="clear" w:color="auto" w:fill="FFFFFF"/>
        <w:rPr>
          <w:rFonts w:cs="Arial"/>
          <w:color w:val="000000"/>
          <w:sz w:val="21"/>
          <w:szCs w:val="21"/>
        </w:rPr>
      </w:pPr>
    </w:p>
    <w:p w14:paraId="0E5871B7" w14:textId="77777777" w:rsidR="00E8066E" w:rsidRDefault="00E8066E" w:rsidP="002723A9">
      <w:pPr>
        <w:shd w:val="clear" w:color="auto" w:fill="FFFFFF"/>
        <w:rPr>
          <w:rFonts w:cs="Arial"/>
          <w:color w:val="000000"/>
          <w:sz w:val="21"/>
          <w:szCs w:val="21"/>
        </w:rPr>
      </w:pPr>
    </w:p>
    <w:p w14:paraId="720F393E" w14:textId="77777777" w:rsidR="00E8066E" w:rsidRDefault="00E8066E" w:rsidP="002723A9">
      <w:pPr>
        <w:shd w:val="clear" w:color="auto" w:fill="FFFFFF"/>
        <w:rPr>
          <w:rFonts w:cs="Arial"/>
          <w:color w:val="000000"/>
          <w:sz w:val="21"/>
          <w:szCs w:val="21"/>
        </w:rPr>
      </w:pPr>
    </w:p>
    <w:p w14:paraId="4D13EF77" w14:textId="77777777" w:rsidR="00E8066E" w:rsidRDefault="00E8066E" w:rsidP="002723A9">
      <w:pPr>
        <w:shd w:val="clear" w:color="auto" w:fill="FFFFFF"/>
        <w:rPr>
          <w:rFonts w:cs="Arial"/>
          <w:color w:val="000000"/>
          <w:sz w:val="21"/>
          <w:szCs w:val="21"/>
        </w:rPr>
      </w:pPr>
    </w:p>
    <w:p w14:paraId="10D69075" w14:textId="77777777" w:rsidR="00E8066E" w:rsidRDefault="00E8066E" w:rsidP="002723A9">
      <w:pPr>
        <w:shd w:val="clear" w:color="auto" w:fill="FFFFFF"/>
        <w:rPr>
          <w:rFonts w:cs="Arial"/>
          <w:color w:val="000000"/>
          <w:sz w:val="21"/>
          <w:szCs w:val="21"/>
        </w:rPr>
      </w:pPr>
    </w:p>
    <w:p w14:paraId="1270A562" w14:textId="77777777" w:rsidR="00E8066E" w:rsidRDefault="00E8066E" w:rsidP="002723A9">
      <w:pPr>
        <w:shd w:val="clear" w:color="auto" w:fill="FFFFFF"/>
        <w:rPr>
          <w:rFonts w:cs="Arial"/>
          <w:color w:val="000000"/>
          <w:sz w:val="21"/>
          <w:szCs w:val="21"/>
        </w:rPr>
      </w:pPr>
    </w:p>
    <w:p w14:paraId="06856205" w14:textId="77777777" w:rsidR="00E8066E" w:rsidRDefault="00E8066E" w:rsidP="002723A9">
      <w:pPr>
        <w:shd w:val="clear" w:color="auto" w:fill="FFFFFF"/>
        <w:rPr>
          <w:rFonts w:cs="Arial"/>
          <w:color w:val="000000"/>
          <w:sz w:val="21"/>
          <w:szCs w:val="21"/>
        </w:rPr>
      </w:pPr>
    </w:p>
    <w:p w14:paraId="460DFCE2" w14:textId="77777777" w:rsidR="00E8066E" w:rsidRDefault="00E8066E" w:rsidP="002723A9">
      <w:pPr>
        <w:shd w:val="clear" w:color="auto" w:fill="FFFFFF"/>
        <w:rPr>
          <w:rFonts w:cs="Arial"/>
          <w:color w:val="000000"/>
          <w:sz w:val="21"/>
          <w:szCs w:val="21"/>
        </w:rPr>
      </w:pPr>
    </w:p>
    <w:p w14:paraId="21AB443E" w14:textId="77777777" w:rsidR="00E8066E" w:rsidRDefault="00E8066E" w:rsidP="002723A9">
      <w:pPr>
        <w:shd w:val="clear" w:color="auto" w:fill="FFFFFF"/>
        <w:rPr>
          <w:rFonts w:cs="Arial"/>
          <w:color w:val="000000"/>
          <w:sz w:val="21"/>
          <w:szCs w:val="21"/>
        </w:rPr>
      </w:pPr>
    </w:p>
    <w:p w14:paraId="4265C5B5" w14:textId="77777777" w:rsidR="00E8066E" w:rsidRDefault="00E8066E" w:rsidP="002723A9">
      <w:pPr>
        <w:shd w:val="clear" w:color="auto" w:fill="FFFFFF"/>
        <w:rPr>
          <w:rFonts w:cs="Arial"/>
          <w:color w:val="000000"/>
          <w:sz w:val="21"/>
          <w:szCs w:val="21"/>
        </w:rPr>
      </w:pPr>
    </w:p>
    <w:p w14:paraId="555E79A8" w14:textId="77777777" w:rsidR="00E8066E" w:rsidRDefault="00E8066E" w:rsidP="002723A9">
      <w:pPr>
        <w:shd w:val="clear" w:color="auto" w:fill="FFFFFF"/>
        <w:rPr>
          <w:rFonts w:cs="Arial"/>
          <w:color w:val="000000"/>
          <w:sz w:val="21"/>
          <w:szCs w:val="21"/>
        </w:rPr>
      </w:pPr>
    </w:p>
    <w:p w14:paraId="246E181F" w14:textId="77777777" w:rsidR="00E8066E" w:rsidRDefault="00E8066E" w:rsidP="002723A9">
      <w:pPr>
        <w:shd w:val="clear" w:color="auto" w:fill="FFFFFF"/>
        <w:rPr>
          <w:rFonts w:cs="Arial"/>
          <w:color w:val="000000"/>
          <w:sz w:val="21"/>
          <w:szCs w:val="21"/>
        </w:rPr>
      </w:pPr>
    </w:p>
    <w:p w14:paraId="2EA01AEE" w14:textId="77777777" w:rsidR="00E8066E" w:rsidRDefault="00E8066E" w:rsidP="002723A9">
      <w:pPr>
        <w:shd w:val="clear" w:color="auto" w:fill="FFFFFF"/>
        <w:rPr>
          <w:rFonts w:cs="Arial"/>
          <w:color w:val="000000"/>
          <w:sz w:val="21"/>
          <w:szCs w:val="21"/>
        </w:rPr>
      </w:pPr>
    </w:p>
    <w:p w14:paraId="4F35E2BE" w14:textId="77777777" w:rsidR="00E8066E" w:rsidRDefault="00E8066E" w:rsidP="002723A9">
      <w:pPr>
        <w:shd w:val="clear" w:color="auto" w:fill="FFFFFF"/>
        <w:rPr>
          <w:rFonts w:cs="Arial"/>
          <w:color w:val="000000"/>
          <w:sz w:val="21"/>
          <w:szCs w:val="21"/>
        </w:rPr>
      </w:pPr>
    </w:p>
    <w:p w14:paraId="61487B66" w14:textId="77777777" w:rsidR="00E8066E" w:rsidRDefault="00E8066E" w:rsidP="002723A9">
      <w:pPr>
        <w:shd w:val="clear" w:color="auto" w:fill="FFFFFF"/>
        <w:rPr>
          <w:rFonts w:cs="Arial"/>
          <w:color w:val="000000"/>
          <w:sz w:val="21"/>
          <w:szCs w:val="21"/>
        </w:rPr>
      </w:pPr>
    </w:p>
    <w:p w14:paraId="34B2D2DE" w14:textId="77777777" w:rsidR="00E8066E" w:rsidRDefault="00E8066E" w:rsidP="002723A9">
      <w:pPr>
        <w:shd w:val="clear" w:color="auto" w:fill="FFFFFF"/>
        <w:rPr>
          <w:rFonts w:cs="Arial"/>
          <w:color w:val="000000"/>
          <w:sz w:val="21"/>
          <w:szCs w:val="21"/>
        </w:rPr>
      </w:pPr>
    </w:p>
    <w:p w14:paraId="4B506E2F" w14:textId="77777777" w:rsidR="00E8066E" w:rsidRDefault="00E8066E" w:rsidP="002723A9">
      <w:pPr>
        <w:shd w:val="clear" w:color="auto" w:fill="FFFFFF"/>
        <w:rPr>
          <w:rFonts w:cs="Arial"/>
          <w:color w:val="000000"/>
          <w:sz w:val="21"/>
          <w:szCs w:val="21"/>
        </w:rPr>
      </w:pPr>
    </w:p>
    <w:p w14:paraId="679FCB40" w14:textId="77777777" w:rsidR="00E8066E" w:rsidRDefault="00E8066E" w:rsidP="002723A9">
      <w:pPr>
        <w:shd w:val="clear" w:color="auto" w:fill="FFFFFF"/>
        <w:rPr>
          <w:rFonts w:cs="Arial"/>
          <w:color w:val="000000"/>
          <w:sz w:val="21"/>
          <w:szCs w:val="21"/>
        </w:rPr>
      </w:pPr>
    </w:p>
    <w:p w14:paraId="78454FB5" w14:textId="77777777" w:rsidR="00E8066E" w:rsidRDefault="00E8066E" w:rsidP="002723A9">
      <w:pPr>
        <w:shd w:val="clear" w:color="auto" w:fill="FFFFFF"/>
        <w:rPr>
          <w:rFonts w:cs="Arial"/>
          <w:color w:val="000000"/>
          <w:sz w:val="21"/>
          <w:szCs w:val="21"/>
        </w:rPr>
      </w:pPr>
    </w:p>
    <w:p w14:paraId="325BFF74" w14:textId="4BB7CCB8" w:rsidR="00E8066E" w:rsidRDefault="00F273FE" w:rsidP="00E8066E">
      <w:pPr>
        <w:pStyle w:val="Heading1"/>
      </w:pPr>
      <w:bookmarkStart w:id="36" w:name="_Toc494352722"/>
      <w:r>
        <w:lastRenderedPageBreak/>
        <w:t>Attachment 6: Uploading WWC Card</w:t>
      </w:r>
      <w:r w:rsidR="00E8066E">
        <w:t xml:space="preserve"> Details on G</w:t>
      </w:r>
      <w:r>
        <w:t xml:space="preserve">ymnastics </w:t>
      </w:r>
      <w:r w:rsidR="00E8066E">
        <w:t>O</w:t>
      </w:r>
      <w:bookmarkEnd w:id="36"/>
      <w:r>
        <w:t>nline Portal</w:t>
      </w:r>
    </w:p>
    <w:p w14:paraId="74E3D7CA" w14:textId="77777777" w:rsidR="00E8066E" w:rsidRDefault="00E8066E" w:rsidP="002723A9">
      <w:pPr>
        <w:shd w:val="clear" w:color="auto" w:fill="FFFFFF"/>
        <w:rPr>
          <w:rFonts w:cs="Arial"/>
          <w:color w:val="000000"/>
          <w:sz w:val="21"/>
          <w:szCs w:val="21"/>
        </w:rPr>
      </w:pPr>
    </w:p>
    <w:p w14:paraId="7665F17B" w14:textId="05306687" w:rsidR="00E8066E" w:rsidRDefault="00E8066E" w:rsidP="002723A9">
      <w:pPr>
        <w:shd w:val="clear" w:color="auto" w:fill="FFFFFF"/>
        <w:rPr>
          <w:rFonts w:cs="Arial"/>
          <w:color w:val="000000"/>
          <w:sz w:val="21"/>
          <w:szCs w:val="21"/>
        </w:rPr>
      </w:pPr>
      <w:r>
        <w:rPr>
          <w:rFonts w:cs="Arial"/>
          <w:color w:val="000000"/>
          <w:sz w:val="21"/>
          <w:szCs w:val="21"/>
        </w:rPr>
        <w:t xml:space="preserve">It is a requirement by Gymnastics Australia that all </w:t>
      </w:r>
      <w:r w:rsidR="00DD78D1">
        <w:rPr>
          <w:rFonts w:cs="Arial"/>
          <w:color w:val="000000"/>
          <w:sz w:val="21"/>
          <w:szCs w:val="21"/>
        </w:rPr>
        <w:t>club personnel</w:t>
      </w:r>
      <w:r>
        <w:rPr>
          <w:rFonts w:cs="Arial"/>
          <w:color w:val="000000"/>
          <w:sz w:val="21"/>
          <w:szCs w:val="21"/>
        </w:rPr>
        <w:t xml:space="preserve"> that require a Working with Children Check are uploaded on the Gymnastics Online Portal. </w:t>
      </w:r>
    </w:p>
    <w:p w14:paraId="264CD794" w14:textId="77777777" w:rsidR="00E8066E" w:rsidRDefault="00E8066E" w:rsidP="002723A9">
      <w:pPr>
        <w:shd w:val="clear" w:color="auto" w:fill="FFFFFF"/>
        <w:rPr>
          <w:rFonts w:cs="Arial"/>
          <w:color w:val="000000"/>
          <w:sz w:val="21"/>
          <w:szCs w:val="21"/>
        </w:rPr>
      </w:pPr>
    </w:p>
    <w:p w14:paraId="75C79D3A" w14:textId="77777777" w:rsidR="00DD78D1" w:rsidRDefault="00E8066E" w:rsidP="002723A9">
      <w:pPr>
        <w:shd w:val="clear" w:color="auto" w:fill="FFFFFF"/>
        <w:rPr>
          <w:rFonts w:cs="Arial"/>
          <w:color w:val="000000"/>
          <w:sz w:val="21"/>
          <w:szCs w:val="21"/>
        </w:rPr>
      </w:pPr>
      <w:r>
        <w:rPr>
          <w:rFonts w:cs="Arial"/>
          <w:color w:val="000000"/>
          <w:sz w:val="21"/>
          <w:szCs w:val="21"/>
        </w:rPr>
        <w:t xml:space="preserve">Only organisation administrators have access </w:t>
      </w:r>
      <w:r w:rsidR="00DD78D1">
        <w:rPr>
          <w:rFonts w:cs="Arial"/>
          <w:color w:val="000000"/>
          <w:sz w:val="21"/>
          <w:szCs w:val="21"/>
        </w:rPr>
        <w:t>to the Gymnastic Online Portal. Club Personnel will receive notification via an email in the following scenarios:</w:t>
      </w:r>
    </w:p>
    <w:p w14:paraId="2C1D4347" w14:textId="77777777" w:rsidR="00DD78D1" w:rsidRDefault="00DD78D1" w:rsidP="00DD78D1">
      <w:pPr>
        <w:pStyle w:val="ListParagraph"/>
        <w:numPr>
          <w:ilvl w:val="2"/>
          <w:numId w:val="8"/>
        </w:numPr>
        <w:shd w:val="clear" w:color="auto" w:fill="FFFFFF"/>
        <w:rPr>
          <w:rFonts w:cs="Arial"/>
          <w:color w:val="000000"/>
          <w:sz w:val="21"/>
          <w:szCs w:val="21"/>
        </w:rPr>
      </w:pPr>
      <w:r>
        <w:rPr>
          <w:rFonts w:cs="Arial"/>
          <w:color w:val="000000"/>
          <w:sz w:val="21"/>
          <w:szCs w:val="21"/>
        </w:rPr>
        <w:t>If their WWCC is missing</w:t>
      </w:r>
    </w:p>
    <w:p w14:paraId="183F44CB" w14:textId="77777777" w:rsidR="00DD78D1" w:rsidRDefault="00DD78D1" w:rsidP="00DD78D1">
      <w:pPr>
        <w:pStyle w:val="ListParagraph"/>
        <w:numPr>
          <w:ilvl w:val="2"/>
          <w:numId w:val="8"/>
        </w:numPr>
        <w:shd w:val="clear" w:color="auto" w:fill="FFFFFF"/>
        <w:rPr>
          <w:rFonts w:cs="Arial"/>
          <w:color w:val="000000"/>
          <w:sz w:val="21"/>
          <w:szCs w:val="21"/>
        </w:rPr>
      </w:pPr>
      <w:r>
        <w:rPr>
          <w:rFonts w:cs="Arial"/>
          <w:color w:val="000000"/>
          <w:sz w:val="21"/>
          <w:szCs w:val="21"/>
        </w:rPr>
        <w:t xml:space="preserve">3 months out from expiry of their WWCC </w:t>
      </w:r>
    </w:p>
    <w:p w14:paraId="5E3C60B8" w14:textId="77777777" w:rsidR="00DD78D1" w:rsidRDefault="00DD78D1" w:rsidP="00DD78D1">
      <w:pPr>
        <w:pStyle w:val="ListParagraph"/>
        <w:numPr>
          <w:ilvl w:val="2"/>
          <w:numId w:val="8"/>
        </w:numPr>
        <w:shd w:val="clear" w:color="auto" w:fill="FFFFFF"/>
        <w:rPr>
          <w:rFonts w:cs="Arial"/>
          <w:color w:val="000000"/>
          <w:sz w:val="21"/>
          <w:szCs w:val="21"/>
        </w:rPr>
      </w:pPr>
      <w:r>
        <w:rPr>
          <w:rFonts w:cs="Arial"/>
          <w:color w:val="000000"/>
          <w:sz w:val="21"/>
          <w:szCs w:val="21"/>
        </w:rPr>
        <w:t>1 month out from expiry of their WWCC</w:t>
      </w:r>
    </w:p>
    <w:p w14:paraId="2A4ADA0E" w14:textId="77777777" w:rsidR="00DD78D1" w:rsidRDefault="00DD78D1" w:rsidP="00DD78D1">
      <w:pPr>
        <w:pStyle w:val="ListParagraph"/>
        <w:numPr>
          <w:ilvl w:val="2"/>
          <w:numId w:val="8"/>
        </w:numPr>
        <w:shd w:val="clear" w:color="auto" w:fill="FFFFFF"/>
        <w:rPr>
          <w:rFonts w:cs="Arial"/>
          <w:color w:val="000000"/>
          <w:sz w:val="21"/>
          <w:szCs w:val="21"/>
        </w:rPr>
      </w:pPr>
      <w:r>
        <w:rPr>
          <w:rFonts w:cs="Arial"/>
          <w:color w:val="000000"/>
          <w:sz w:val="21"/>
          <w:szCs w:val="21"/>
        </w:rPr>
        <w:t>When their WWCC has expired</w:t>
      </w:r>
    </w:p>
    <w:p w14:paraId="48E20394" w14:textId="77777777" w:rsidR="00DD78D1" w:rsidRDefault="00DD78D1" w:rsidP="00DD78D1">
      <w:pPr>
        <w:shd w:val="clear" w:color="auto" w:fill="FFFFFF"/>
        <w:rPr>
          <w:rFonts w:cs="Arial"/>
          <w:color w:val="000000"/>
          <w:sz w:val="21"/>
          <w:szCs w:val="21"/>
        </w:rPr>
      </w:pPr>
    </w:p>
    <w:p w14:paraId="7A9908BD" w14:textId="3B8C8702" w:rsidR="00DD78D1" w:rsidRDefault="00DD78D1" w:rsidP="00DD78D1">
      <w:pPr>
        <w:shd w:val="clear" w:color="auto" w:fill="FFFFFF"/>
        <w:rPr>
          <w:rFonts w:cs="Arial"/>
          <w:color w:val="000000"/>
          <w:sz w:val="21"/>
          <w:szCs w:val="21"/>
        </w:rPr>
      </w:pPr>
      <w:r>
        <w:rPr>
          <w:rFonts w:cs="Arial"/>
          <w:color w:val="000000"/>
          <w:sz w:val="21"/>
          <w:szCs w:val="21"/>
        </w:rPr>
        <w:t>Club personnel are to contact their club when they receive notification as o</w:t>
      </w:r>
      <w:r>
        <w:rPr>
          <w:rFonts w:cs="Arial"/>
          <w:color w:val="000000"/>
          <w:sz w:val="21"/>
          <w:szCs w:val="21"/>
        </w:rPr>
        <w:t>nly organisation administrators have access to the Gymnastic Online Portal</w:t>
      </w:r>
      <w:r>
        <w:rPr>
          <w:rFonts w:cs="Arial"/>
          <w:color w:val="000000"/>
          <w:sz w:val="21"/>
          <w:szCs w:val="21"/>
        </w:rPr>
        <w:t>.</w:t>
      </w:r>
    </w:p>
    <w:p w14:paraId="2BB78C42" w14:textId="77777777" w:rsidR="00DD78D1" w:rsidRDefault="00DD78D1" w:rsidP="00DD78D1">
      <w:pPr>
        <w:shd w:val="clear" w:color="auto" w:fill="FFFFFF"/>
        <w:rPr>
          <w:rFonts w:cs="Arial"/>
          <w:color w:val="000000"/>
          <w:sz w:val="21"/>
          <w:szCs w:val="21"/>
        </w:rPr>
      </w:pPr>
    </w:p>
    <w:p w14:paraId="19243910" w14:textId="2F87E1CA" w:rsidR="00DD78D1" w:rsidRDefault="00DD78D1" w:rsidP="00DD78D1">
      <w:pPr>
        <w:shd w:val="clear" w:color="auto" w:fill="FFFFFF"/>
        <w:rPr>
          <w:rFonts w:cs="Arial"/>
          <w:color w:val="000000"/>
          <w:sz w:val="21"/>
          <w:szCs w:val="21"/>
        </w:rPr>
      </w:pPr>
      <w:r>
        <w:rPr>
          <w:rFonts w:cs="Arial"/>
          <w:color w:val="000000"/>
          <w:sz w:val="21"/>
          <w:szCs w:val="21"/>
        </w:rPr>
        <w:t>The steps for Club Organisation Administrators to update their club personnel WWCC information is as follows:</w:t>
      </w:r>
    </w:p>
    <w:p w14:paraId="3CBACB06" w14:textId="77777777" w:rsidR="00DD78D1" w:rsidRDefault="00DD78D1" w:rsidP="00DD78D1">
      <w:pPr>
        <w:shd w:val="clear" w:color="auto" w:fill="FFFFFF"/>
        <w:rPr>
          <w:rFonts w:cs="Arial"/>
          <w:color w:val="000000"/>
          <w:sz w:val="21"/>
          <w:szCs w:val="21"/>
        </w:rPr>
      </w:pPr>
    </w:p>
    <w:p w14:paraId="1DADCC6B" w14:textId="21F56DEB" w:rsidR="00DD78D1" w:rsidRPr="00DD78D1" w:rsidRDefault="00DD78D1" w:rsidP="00DD78D1">
      <w:pPr>
        <w:pStyle w:val="ListParagraph"/>
        <w:numPr>
          <w:ilvl w:val="2"/>
          <w:numId w:val="44"/>
        </w:numPr>
        <w:shd w:val="clear" w:color="auto" w:fill="FFFFFF"/>
        <w:rPr>
          <w:rFonts w:cs="Arial"/>
          <w:color w:val="000000"/>
          <w:sz w:val="21"/>
          <w:szCs w:val="21"/>
        </w:rPr>
      </w:pPr>
      <w:r w:rsidRPr="00DD78D1">
        <w:rPr>
          <w:rFonts w:cs="Arial"/>
          <w:color w:val="000000"/>
          <w:sz w:val="21"/>
          <w:szCs w:val="21"/>
        </w:rPr>
        <w:t xml:space="preserve">Log into GOL, via </w:t>
      </w:r>
      <w:hyperlink r:id="rId23" w:history="1">
        <w:r w:rsidRPr="00DD78D1">
          <w:rPr>
            <w:rStyle w:val="Hyperlink"/>
            <w:rFonts w:cs="Arial"/>
            <w:sz w:val="21"/>
            <w:szCs w:val="21"/>
          </w:rPr>
          <w:t>www.gymnastics.org.au</w:t>
        </w:r>
      </w:hyperlink>
      <w:r w:rsidRPr="00DD78D1">
        <w:rPr>
          <w:rFonts w:cs="Arial"/>
          <w:color w:val="000000"/>
          <w:sz w:val="21"/>
          <w:szCs w:val="21"/>
        </w:rPr>
        <w:t xml:space="preserve"> and click “Sign in”</w:t>
      </w:r>
    </w:p>
    <w:p w14:paraId="650B8982" w14:textId="77777777" w:rsidR="00DD78D1" w:rsidRDefault="00DD78D1" w:rsidP="00DD78D1">
      <w:pPr>
        <w:pStyle w:val="ListParagraph"/>
        <w:shd w:val="clear" w:color="auto" w:fill="FFFFFF"/>
        <w:ind w:left="2160"/>
        <w:rPr>
          <w:rFonts w:cs="Arial"/>
          <w:color w:val="000000"/>
          <w:sz w:val="21"/>
          <w:szCs w:val="21"/>
        </w:rPr>
      </w:pPr>
    </w:p>
    <w:p w14:paraId="7BC65682" w14:textId="17E30F60" w:rsid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Click the hyperlink “Club Admin Home”</w:t>
      </w:r>
    </w:p>
    <w:p w14:paraId="26C0D484" w14:textId="77777777" w:rsidR="00DD78D1" w:rsidRPr="00DD78D1" w:rsidRDefault="00DD78D1" w:rsidP="00DD78D1">
      <w:pPr>
        <w:pStyle w:val="ListParagraph"/>
        <w:rPr>
          <w:rFonts w:cs="Arial"/>
          <w:color w:val="000000"/>
          <w:sz w:val="21"/>
          <w:szCs w:val="21"/>
        </w:rPr>
      </w:pPr>
    </w:p>
    <w:p w14:paraId="0D4C085C" w14:textId="77777777" w:rsid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Click the tab “Bad Data”</w:t>
      </w:r>
    </w:p>
    <w:p w14:paraId="700C77FA" w14:textId="77777777" w:rsidR="00DD78D1" w:rsidRPr="00DD78D1" w:rsidRDefault="00DD78D1" w:rsidP="00DD78D1">
      <w:pPr>
        <w:shd w:val="clear" w:color="auto" w:fill="FFFFFF"/>
        <w:rPr>
          <w:rFonts w:cs="Arial"/>
          <w:color w:val="000000"/>
          <w:sz w:val="21"/>
          <w:szCs w:val="21"/>
        </w:rPr>
      </w:pPr>
    </w:p>
    <w:p w14:paraId="2B20035C" w14:textId="38E97A7A" w:rsid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Scroll down to the bottom of the page and click the hyperlink “Missing/Expired Working With Children Check Information”</w:t>
      </w:r>
    </w:p>
    <w:p w14:paraId="67DC9B57" w14:textId="77777777" w:rsidR="00DD78D1" w:rsidRPr="00DD78D1" w:rsidRDefault="00DD78D1" w:rsidP="00DD78D1">
      <w:pPr>
        <w:shd w:val="clear" w:color="auto" w:fill="FFFFFF"/>
        <w:rPr>
          <w:rFonts w:cs="Arial"/>
          <w:color w:val="000000"/>
          <w:sz w:val="21"/>
          <w:szCs w:val="21"/>
        </w:rPr>
      </w:pPr>
    </w:p>
    <w:p w14:paraId="2FE7520F" w14:textId="6B98D031" w:rsid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Click the name of the Club Personnel that needs updating</w:t>
      </w:r>
    </w:p>
    <w:p w14:paraId="3170362B" w14:textId="77777777" w:rsidR="00DD78D1" w:rsidRPr="00DD78D1" w:rsidRDefault="00DD78D1" w:rsidP="00DD78D1">
      <w:pPr>
        <w:shd w:val="clear" w:color="auto" w:fill="FFFFFF"/>
        <w:rPr>
          <w:rFonts w:cs="Arial"/>
          <w:color w:val="000000"/>
          <w:sz w:val="21"/>
          <w:szCs w:val="21"/>
        </w:rPr>
      </w:pPr>
    </w:p>
    <w:p w14:paraId="3F6D9FD0" w14:textId="6B98D031" w:rsid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Click the pencil icon in the top right hand side of the information box to edit information</w:t>
      </w:r>
    </w:p>
    <w:p w14:paraId="466F8A84" w14:textId="77777777" w:rsidR="00DD78D1" w:rsidRPr="00DD78D1" w:rsidRDefault="00DD78D1" w:rsidP="00DD78D1">
      <w:pPr>
        <w:shd w:val="clear" w:color="auto" w:fill="FFFFFF"/>
        <w:rPr>
          <w:rFonts w:cs="Arial"/>
          <w:color w:val="000000"/>
          <w:sz w:val="21"/>
          <w:szCs w:val="21"/>
        </w:rPr>
      </w:pPr>
    </w:p>
    <w:p w14:paraId="24A4F271" w14:textId="20D5D52B" w:rsid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Ensure all fields are completed and then click the “Save” button</w:t>
      </w:r>
    </w:p>
    <w:p w14:paraId="244F255B" w14:textId="77777777" w:rsidR="00DD78D1" w:rsidRPr="00DD78D1" w:rsidRDefault="00DD78D1" w:rsidP="00DD78D1">
      <w:pPr>
        <w:pStyle w:val="ListParagraph"/>
        <w:rPr>
          <w:rFonts w:cs="Arial"/>
          <w:color w:val="000000"/>
          <w:sz w:val="21"/>
          <w:szCs w:val="21"/>
        </w:rPr>
      </w:pPr>
    </w:p>
    <w:p w14:paraId="1F65ED59" w14:textId="77777777" w:rsidR="00DD78D1" w:rsidRPr="00DD78D1" w:rsidRDefault="00DD78D1" w:rsidP="00DD78D1">
      <w:pPr>
        <w:shd w:val="clear" w:color="auto" w:fill="FFFFFF"/>
        <w:rPr>
          <w:rFonts w:cs="Arial"/>
          <w:color w:val="000000"/>
          <w:sz w:val="21"/>
          <w:szCs w:val="21"/>
        </w:rPr>
      </w:pPr>
    </w:p>
    <w:p w14:paraId="7884FC74" w14:textId="5879D672" w:rsidR="00DD78D1" w:rsidRPr="00DD78D1" w:rsidRDefault="00DD78D1" w:rsidP="00DD78D1">
      <w:pPr>
        <w:pStyle w:val="ListParagraph"/>
        <w:numPr>
          <w:ilvl w:val="2"/>
          <w:numId w:val="44"/>
        </w:numPr>
        <w:shd w:val="clear" w:color="auto" w:fill="FFFFFF"/>
        <w:rPr>
          <w:rFonts w:cs="Arial"/>
          <w:color w:val="000000"/>
          <w:sz w:val="21"/>
          <w:szCs w:val="21"/>
        </w:rPr>
      </w:pPr>
      <w:r>
        <w:rPr>
          <w:rFonts w:cs="Arial"/>
          <w:color w:val="000000"/>
          <w:sz w:val="21"/>
          <w:szCs w:val="21"/>
        </w:rPr>
        <w:t>A green banner on the top of the page will show and will say “Successfully Updated”</w:t>
      </w:r>
    </w:p>
    <w:p w14:paraId="4FD0C904" w14:textId="77777777" w:rsidR="00DD78D1" w:rsidRDefault="00DD78D1" w:rsidP="00DD78D1">
      <w:pPr>
        <w:shd w:val="clear" w:color="auto" w:fill="FFFFFF"/>
        <w:rPr>
          <w:rFonts w:cs="Arial"/>
          <w:color w:val="000000"/>
          <w:sz w:val="21"/>
          <w:szCs w:val="21"/>
        </w:rPr>
      </w:pPr>
    </w:p>
    <w:p w14:paraId="5CA76C21" w14:textId="5BF136D1" w:rsidR="00E8066E" w:rsidRPr="00DD78D1" w:rsidRDefault="00DD78D1" w:rsidP="00DD78D1">
      <w:pPr>
        <w:shd w:val="clear" w:color="auto" w:fill="FFFFFF"/>
        <w:rPr>
          <w:rFonts w:cs="Arial"/>
          <w:color w:val="000000"/>
          <w:sz w:val="21"/>
          <w:szCs w:val="21"/>
        </w:rPr>
      </w:pPr>
      <w:r w:rsidRPr="00DD78D1">
        <w:rPr>
          <w:rFonts w:cs="Arial"/>
          <w:color w:val="000000"/>
          <w:sz w:val="21"/>
          <w:szCs w:val="21"/>
        </w:rPr>
        <w:t xml:space="preserve"> </w:t>
      </w:r>
    </w:p>
    <w:sectPr w:rsidR="00E8066E" w:rsidRPr="00DD78D1" w:rsidSect="00B15CA2">
      <w:headerReference w:type="even" r:id="rId24"/>
      <w:type w:val="continuous"/>
      <w:pgSz w:w="11907" w:h="16840" w:code="9"/>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925C" w14:textId="77777777" w:rsidR="00E8066E" w:rsidRDefault="00E8066E">
      <w:r>
        <w:separator/>
      </w:r>
    </w:p>
  </w:endnote>
  <w:endnote w:type="continuationSeparator" w:id="0">
    <w:p w14:paraId="399F347F" w14:textId="77777777" w:rsidR="00E8066E" w:rsidRDefault="00E8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36B8" w14:textId="3CE6ECC9" w:rsidR="00E8066E" w:rsidRPr="00EB0B3E" w:rsidRDefault="00E8066E" w:rsidP="00C379F7">
    <w:pPr>
      <w:pStyle w:val="Footer"/>
      <w:pBdr>
        <w:top w:val="single" w:sz="2" w:space="0" w:color="FFBA00"/>
      </w:pBdr>
      <w:tabs>
        <w:tab w:val="clear" w:pos="4320"/>
        <w:tab w:val="clear" w:pos="8640"/>
        <w:tab w:val="center" w:pos="2520"/>
        <w:tab w:val="right" w:pos="7320"/>
      </w:tabs>
      <w:jc w:val="both"/>
    </w:pPr>
    <w:r>
      <w:t xml:space="preserve">Gymnastics WA – </w:t>
    </w:r>
    <w:r w:rsidR="00F273FE">
      <w:t>September 2017</w:t>
    </w:r>
    <w:r>
      <w:t xml:space="preserve"> – GWA Member Screening Procedure</w:t>
    </w:r>
    <w:r>
      <w:tab/>
      <w:t xml:space="preserve">Page </w:t>
    </w:r>
    <w:r>
      <w:rPr>
        <w:rStyle w:val="PageNumber"/>
      </w:rPr>
      <w:fldChar w:fldCharType="begin"/>
    </w:r>
    <w:r>
      <w:rPr>
        <w:rStyle w:val="PageNumber"/>
      </w:rPr>
      <w:instrText xml:space="preserve"> PAGE </w:instrText>
    </w:r>
    <w:r>
      <w:rPr>
        <w:rStyle w:val="PageNumber"/>
      </w:rPr>
      <w:fldChar w:fldCharType="separate"/>
    </w:r>
    <w:r w:rsidR="00F273FE">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C4AC" w14:textId="7136F13C" w:rsidR="00E8066E" w:rsidRDefault="00E8066E" w:rsidP="00F808A2">
    <w:pPr>
      <w:pStyle w:val="Footer"/>
      <w:tabs>
        <w:tab w:val="center" w:pos="4156"/>
      </w:tabs>
      <w:jc w:val="left"/>
    </w:pPr>
    <w:bookmarkStart w:id="0" w:name="OLE_LINK1"/>
    <w:bookmarkStart w:id="1" w:name="OLE_LINK2"/>
    <w:bookmarkStart w:id="2" w:name="_Hlk216510314"/>
    <w:r>
      <w:rPr>
        <w:noProof/>
        <w:lang w:eastAsia="en-AU"/>
      </w:rPr>
      <w:drawing>
        <wp:anchor distT="0" distB="0" distL="114300" distR="114300" simplePos="0" relativeHeight="251656704" behindDoc="1" locked="0" layoutInCell="1" allowOverlap="1" wp14:anchorId="4B4DBF5F" wp14:editId="00B38498">
          <wp:simplePos x="0" y="0"/>
          <wp:positionH relativeFrom="column">
            <wp:posOffset>2910840</wp:posOffset>
          </wp:positionH>
          <wp:positionV relativeFrom="paragraph">
            <wp:posOffset>-828040</wp:posOffset>
          </wp:positionV>
          <wp:extent cx="1371600" cy="689610"/>
          <wp:effectExtent l="0" t="0" r="0" b="0"/>
          <wp:wrapNone/>
          <wp:docPr id="9" name="Picture 9" descr="2&amp;5CompLogoCMYK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amp;5CompLogoCMYK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14:anchorId="01F26FF9" wp14:editId="4CBE5223">
          <wp:simplePos x="0" y="0"/>
          <wp:positionH relativeFrom="column">
            <wp:posOffset>4511040</wp:posOffset>
          </wp:positionH>
          <wp:positionV relativeFrom="paragraph">
            <wp:posOffset>-713740</wp:posOffset>
          </wp:positionV>
          <wp:extent cx="1008380" cy="570230"/>
          <wp:effectExtent l="0" t="0" r="1270" b="1270"/>
          <wp:wrapNone/>
          <wp:docPr id="15" name="Picture 15" descr="Healthway-Logo-Black-red2 form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lthway-Logo-Black-red2 forms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38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752" behindDoc="0" locked="0" layoutInCell="1" allowOverlap="1" wp14:anchorId="3C61F446" wp14:editId="14E4EDB6">
          <wp:simplePos x="0" y="0"/>
          <wp:positionH relativeFrom="column">
            <wp:posOffset>-403860</wp:posOffset>
          </wp:positionH>
          <wp:positionV relativeFrom="paragraph">
            <wp:posOffset>-828040</wp:posOffset>
          </wp:positionV>
          <wp:extent cx="1828800" cy="721360"/>
          <wp:effectExtent l="0" t="0" r="0" b="2540"/>
          <wp:wrapNone/>
          <wp:docPr id="14" name="Picture 14" descr="DSR%20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R%20logo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14:anchorId="2D800F26" wp14:editId="24D1E8D7">
          <wp:simplePos x="0" y="0"/>
          <wp:positionH relativeFrom="column">
            <wp:posOffset>1177290</wp:posOffset>
          </wp:positionH>
          <wp:positionV relativeFrom="paragraph">
            <wp:posOffset>-942340</wp:posOffset>
          </wp:positionV>
          <wp:extent cx="1628775" cy="828675"/>
          <wp:effectExtent l="0" t="0" r="9525" b="9525"/>
          <wp:wrapNone/>
          <wp:docPr id="13" name="Picture 13" descr="Lotterywes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tterywest%20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EFA">
      <w:tab/>
      <w:t>Gymnastics WA – September 2017 Draft #3</w:t>
    </w:r>
    <w:r>
      <w:t xml:space="preserve"> – </w:t>
    </w:r>
    <w:bookmarkEnd w:id="0"/>
    <w:bookmarkEnd w:id="1"/>
    <w:bookmarkEnd w:id="2"/>
    <w:r>
      <w:t>Member Screening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525D2" w14:textId="77777777" w:rsidR="00E8066E" w:rsidRDefault="00E8066E">
      <w:r>
        <w:separator/>
      </w:r>
    </w:p>
  </w:footnote>
  <w:footnote w:type="continuationSeparator" w:id="0">
    <w:p w14:paraId="26DAC40C" w14:textId="77777777" w:rsidR="00E8066E" w:rsidRDefault="00E8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9BA8" w14:textId="77777777" w:rsidR="00E8066E" w:rsidRDefault="00E8066E">
    <w:pPr>
      <w:pStyle w:val="Header"/>
    </w:pPr>
    <w:r>
      <w:rPr>
        <w:noProof/>
        <w:lang w:eastAsia="en-AU"/>
      </w:rPr>
      <w:drawing>
        <wp:anchor distT="0" distB="0" distL="114300" distR="114300" simplePos="0" relativeHeight="251655680" behindDoc="0" locked="0" layoutInCell="1" allowOverlap="1" wp14:anchorId="29577BE5" wp14:editId="1C38D4F0">
          <wp:simplePos x="0" y="0"/>
          <wp:positionH relativeFrom="column">
            <wp:posOffset>4488180</wp:posOffset>
          </wp:positionH>
          <wp:positionV relativeFrom="paragraph">
            <wp:posOffset>2540</wp:posOffset>
          </wp:positionV>
          <wp:extent cx="1425575" cy="1751330"/>
          <wp:effectExtent l="0" t="0" r="3175" b="1270"/>
          <wp:wrapNone/>
          <wp:docPr id="10" name="Picture 10" descr="GWAlogonew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WAlogonew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1751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522F" w14:textId="77777777" w:rsidR="00E8066E" w:rsidRDefault="00E806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31E"/>
    <w:multiLevelType w:val="hybridMultilevel"/>
    <w:tmpl w:val="86E6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42C5A"/>
    <w:multiLevelType w:val="hybridMultilevel"/>
    <w:tmpl w:val="7FEE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11E4B"/>
    <w:multiLevelType w:val="hybridMultilevel"/>
    <w:tmpl w:val="CEE0D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4060C"/>
    <w:multiLevelType w:val="hybridMultilevel"/>
    <w:tmpl w:val="4E10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B1E"/>
    <w:multiLevelType w:val="multilevel"/>
    <w:tmpl w:val="2A5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07257"/>
    <w:multiLevelType w:val="hybridMultilevel"/>
    <w:tmpl w:val="5C36F224"/>
    <w:lvl w:ilvl="0" w:tplc="3CCA6A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81233"/>
    <w:multiLevelType w:val="hybridMultilevel"/>
    <w:tmpl w:val="9BCA236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125E9E"/>
    <w:multiLevelType w:val="hybridMultilevel"/>
    <w:tmpl w:val="4DA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C50BEA"/>
    <w:multiLevelType w:val="hybridMultilevel"/>
    <w:tmpl w:val="96DAB0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E134A"/>
    <w:multiLevelType w:val="hybridMultilevel"/>
    <w:tmpl w:val="F28C7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7B5402"/>
    <w:multiLevelType w:val="hybridMultilevel"/>
    <w:tmpl w:val="0D66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C622CD"/>
    <w:multiLevelType w:val="hybridMultilevel"/>
    <w:tmpl w:val="BC52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3364D1"/>
    <w:multiLevelType w:val="hybridMultilevel"/>
    <w:tmpl w:val="29306E1A"/>
    <w:lvl w:ilvl="0" w:tplc="0C090019">
      <w:start w:val="1"/>
      <w:numFmt w:val="lowerLetter"/>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2F6146E0"/>
    <w:multiLevelType w:val="hybridMultilevel"/>
    <w:tmpl w:val="96DAB0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4580E"/>
    <w:multiLevelType w:val="hybridMultilevel"/>
    <w:tmpl w:val="AAA86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A5DB7"/>
    <w:multiLevelType w:val="hybridMultilevel"/>
    <w:tmpl w:val="C8CE1364"/>
    <w:lvl w:ilvl="0" w:tplc="304AF32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31028C"/>
    <w:multiLevelType w:val="hybridMultilevel"/>
    <w:tmpl w:val="C2607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AB223F"/>
    <w:multiLevelType w:val="hybridMultilevel"/>
    <w:tmpl w:val="0044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317F93"/>
    <w:multiLevelType w:val="hybridMultilevel"/>
    <w:tmpl w:val="D820C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2D56E7"/>
    <w:multiLevelType w:val="hybridMultilevel"/>
    <w:tmpl w:val="1414A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611C86"/>
    <w:multiLevelType w:val="hybridMultilevel"/>
    <w:tmpl w:val="D820C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A1EEE"/>
    <w:multiLevelType w:val="hybridMultilevel"/>
    <w:tmpl w:val="3C9CB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D6687E"/>
    <w:multiLevelType w:val="hybridMultilevel"/>
    <w:tmpl w:val="26F295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6854BB"/>
    <w:multiLevelType w:val="hybridMultilevel"/>
    <w:tmpl w:val="FE500A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277ACB"/>
    <w:multiLevelType w:val="hybridMultilevel"/>
    <w:tmpl w:val="0AC0A65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2F6D2F"/>
    <w:multiLevelType w:val="hybridMultilevel"/>
    <w:tmpl w:val="EEE45F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236402"/>
    <w:multiLevelType w:val="hybridMultilevel"/>
    <w:tmpl w:val="DEA01C1E"/>
    <w:lvl w:ilvl="0" w:tplc="718CA840">
      <w:start w:val="1"/>
      <w:numFmt w:val="bullet"/>
      <w:pStyle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D7185"/>
    <w:multiLevelType w:val="hybridMultilevel"/>
    <w:tmpl w:val="B1629F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1E6942"/>
    <w:multiLevelType w:val="hybridMultilevel"/>
    <w:tmpl w:val="A13A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B91D45"/>
    <w:multiLevelType w:val="hybridMultilevel"/>
    <w:tmpl w:val="6EE23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8D4B930">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E630FE"/>
    <w:multiLevelType w:val="hybridMultilevel"/>
    <w:tmpl w:val="DBE21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0B7E6C"/>
    <w:multiLevelType w:val="multilevel"/>
    <w:tmpl w:val="8B0C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0B3CAB"/>
    <w:multiLevelType w:val="hybridMultilevel"/>
    <w:tmpl w:val="63F87F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12810"/>
    <w:multiLevelType w:val="hybridMultilevel"/>
    <w:tmpl w:val="639260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0D0B85"/>
    <w:multiLevelType w:val="hybridMultilevel"/>
    <w:tmpl w:val="2168D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8A39A9"/>
    <w:multiLevelType w:val="hybridMultilevel"/>
    <w:tmpl w:val="0D389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6227EB"/>
    <w:multiLevelType w:val="hybridMultilevel"/>
    <w:tmpl w:val="468AA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6D09DC"/>
    <w:multiLevelType w:val="hybridMultilevel"/>
    <w:tmpl w:val="D6D0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E922A5"/>
    <w:multiLevelType w:val="hybridMultilevel"/>
    <w:tmpl w:val="DF96FB4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361FC"/>
    <w:multiLevelType w:val="hybridMultilevel"/>
    <w:tmpl w:val="7E367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E00FC"/>
    <w:multiLevelType w:val="hybridMultilevel"/>
    <w:tmpl w:val="011C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D042FE"/>
    <w:multiLevelType w:val="hybridMultilevel"/>
    <w:tmpl w:val="9EBE4E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B0047"/>
    <w:multiLevelType w:val="multilevel"/>
    <w:tmpl w:val="95EE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6E4A63"/>
    <w:multiLevelType w:val="hybridMultilevel"/>
    <w:tmpl w:val="00B8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95610A"/>
    <w:multiLevelType w:val="hybridMultilevel"/>
    <w:tmpl w:val="71149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0607E2"/>
    <w:multiLevelType w:val="hybridMultilevel"/>
    <w:tmpl w:val="194487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EBB2A90"/>
    <w:multiLevelType w:val="hybridMultilevel"/>
    <w:tmpl w:val="7E0E4EA2"/>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3"/>
  </w:num>
  <w:num w:numId="3">
    <w:abstractNumId w:val="44"/>
  </w:num>
  <w:num w:numId="4">
    <w:abstractNumId w:val="37"/>
  </w:num>
  <w:num w:numId="5">
    <w:abstractNumId w:val="35"/>
  </w:num>
  <w:num w:numId="6">
    <w:abstractNumId w:val="30"/>
  </w:num>
  <w:num w:numId="7">
    <w:abstractNumId w:val="10"/>
  </w:num>
  <w:num w:numId="8">
    <w:abstractNumId w:val="29"/>
  </w:num>
  <w:num w:numId="9">
    <w:abstractNumId w:val="34"/>
  </w:num>
  <w:num w:numId="10">
    <w:abstractNumId w:val="43"/>
  </w:num>
  <w:num w:numId="11">
    <w:abstractNumId w:val="21"/>
  </w:num>
  <w:num w:numId="12">
    <w:abstractNumId w:val="7"/>
  </w:num>
  <w:num w:numId="13">
    <w:abstractNumId w:val="17"/>
  </w:num>
  <w:num w:numId="14">
    <w:abstractNumId w:val="22"/>
  </w:num>
  <w:num w:numId="15">
    <w:abstractNumId w:val="0"/>
  </w:num>
  <w:num w:numId="16">
    <w:abstractNumId w:val="39"/>
  </w:num>
  <w:num w:numId="17">
    <w:abstractNumId w:val="2"/>
  </w:num>
  <w:num w:numId="18">
    <w:abstractNumId w:val="38"/>
  </w:num>
  <w:num w:numId="19">
    <w:abstractNumId w:val="33"/>
  </w:num>
  <w:num w:numId="20">
    <w:abstractNumId w:val="13"/>
  </w:num>
  <w:num w:numId="21">
    <w:abstractNumId w:val="8"/>
  </w:num>
  <w:num w:numId="22">
    <w:abstractNumId w:val="14"/>
  </w:num>
  <w:num w:numId="23">
    <w:abstractNumId w:val="1"/>
  </w:num>
  <w:num w:numId="24">
    <w:abstractNumId w:val="11"/>
  </w:num>
  <w:num w:numId="25">
    <w:abstractNumId w:val="36"/>
  </w:num>
  <w:num w:numId="26">
    <w:abstractNumId w:val="40"/>
  </w:num>
  <w:num w:numId="27">
    <w:abstractNumId w:val="9"/>
  </w:num>
  <w:num w:numId="28">
    <w:abstractNumId w:val="42"/>
  </w:num>
  <w:num w:numId="29">
    <w:abstractNumId w:val="18"/>
  </w:num>
  <w:num w:numId="30">
    <w:abstractNumId w:val="20"/>
  </w:num>
  <w:num w:numId="31">
    <w:abstractNumId w:val="19"/>
  </w:num>
  <w:num w:numId="32">
    <w:abstractNumId w:val="28"/>
  </w:num>
  <w:num w:numId="33">
    <w:abstractNumId w:val="41"/>
  </w:num>
  <w:num w:numId="34">
    <w:abstractNumId w:val="24"/>
  </w:num>
  <w:num w:numId="35">
    <w:abstractNumId w:val="12"/>
  </w:num>
  <w:num w:numId="36">
    <w:abstractNumId w:val="6"/>
  </w:num>
  <w:num w:numId="37">
    <w:abstractNumId w:val="5"/>
  </w:num>
  <w:num w:numId="38">
    <w:abstractNumId w:val="4"/>
  </w:num>
  <w:num w:numId="39">
    <w:abstractNumId w:val="31"/>
  </w:num>
  <w:num w:numId="40">
    <w:abstractNumId w:val="3"/>
  </w:num>
  <w:num w:numId="41">
    <w:abstractNumId w:val="15"/>
  </w:num>
  <w:num w:numId="42">
    <w:abstractNumId w:val="45"/>
  </w:num>
  <w:num w:numId="43">
    <w:abstractNumId w:val="46"/>
  </w:num>
  <w:num w:numId="44">
    <w:abstractNumId w:val="27"/>
  </w:num>
  <w:num w:numId="45">
    <w:abstractNumId w:val="25"/>
  </w:num>
  <w:num w:numId="46">
    <w:abstractNumId w:val="3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26"/>
    <w:rsid w:val="00001A40"/>
    <w:rsid w:val="00001CD3"/>
    <w:rsid w:val="000221C1"/>
    <w:rsid w:val="00032B91"/>
    <w:rsid w:val="00054F4C"/>
    <w:rsid w:val="00083F47"/>
    <w:rsid w:val="000872BB"/>
    <w:rsid w:val="00092912"/>
    <w:rsid w:val="000932AD"/>
    <w:rsid w:val="00093F98"/>
    <w:rsid w:val="000975A6"/>
    <w:rsid w:val="000A78CA"/>
    <w:rsid w:val="000B54ED"/>
    <w:rsid w:val="000B7A1C"/>
    <w:rsid w:val="000C7118"/>
    <w:rsid w:val="000D0EAF"/>
    <w:rsid w:val="000D0F52"/>
    <w:rsid w:val="000D3BF9"/>
    <w:rsid w:val="000D504D"/>
    <w:rsid w:val="000E1919"/>
    <w:rsid w:val="000E6F85"/>
    <w:rsid w:val="000F68CE"/>
    <w:rsid w:val="000F6F4A"/>
    <w:rsid w:val="000F7C3B"/>
    <w:rsid w:val="001122C3"/>
    <w:rsid w:val="001152E3"/>
    <w:rsid w:val="0011692A"/>
    <w:rsid w:val="0012133D"/>
    <w:rsid w:val="001262DD"/>
    <w:rsid w:val="00131CBD"/>
    <w:rsid w:val="00133E2B"/>
    <w:rsid w:val="00134D23"/>
    <w:rsid w:val="00140449"/>
    <w:rsid w:val="00145541"/>
    <w:rsid w:val="0015157D"/>
    <w:rsid w:val="001523E1"/>
    <w:rsid w:val="00162ECE"/>
    <w:rsid w:val="001665F6"/>
    <w:rsid w:val="001817AA"/>
    <w:rsid w:val="00190331"/>
    <w:rsid w:val="00192F4C"/>
    <w:rsid w:val="00194513"/>
    <w:rsid w:val="001975A4"/>
    <w:rsid w:val="001A435C"/>
    <w:rsid w:val="001A60DC"/>
    <w:rsid w:val="001C2339"/>
    <w:rsid w:val="001C3689"/>
    <w:rsid w:val="001C60A5"/>
    <w:rsid w:val="001D0B0F"/>
    <w:rsid w:val="001D5450"/>
    <w:rsid w:val="001D619C"/>
    <w:rsid w:val="001D7B00"/>
    <w:rsid w:val="001E7E81"/>
    <w:rsid w:val="001F7D74"/>
    <w:rsid w:val="00200112"/>
    <w:rsid w:val="00201481"/>
    <w:rsid w:val="00202488"/>
    <w:rsid w:val="00220390"/>
    <w:rsid w:val="002226D2"/>
    <w:rsid w:val="00224CD8"/>
    <w:rsid w:val="002253D7"/>
    <w:rsid w:val="00227E5C"/>
    <w:rsid w:val="002301F3"/>
    <w:rsid w:val="00233130"/>
    <w:rsid w:val="0023504D"/>
    <w:rsid w:val="0023575D"/>
    <w:rsid w:val="002576A7"/>
    <w:rsid w:val="002723A9"/>
    <w:rsid w:val="002758CA"/>
    <w:rsid w:val="00275DF1"/>
    <w:rsid w:val="002939FC"/>
    <w:rsid w:val="0029794F"/>
    <w:rsid w:val="002A16A1"/>
    <w:rsid w:val="002D5EE3"/>
    <w:rsid w:val="002E24A3"/>
    <w:rsid w:val="003051CC"/>
    <w:rsid w:val="0030760F"/>
    <w:rsid w:val="003129C1"/>
    <w:rsid w:val="00315152"/>
    <w:rsid w:val="003179DE"/>
    <w:rsid w:val="00317B6E"/>
    <w:rsid w:val="00324506"/>
    <w:rsid w:val="00341C5D"/>
    <w:rsid w:val="0035107C"/>
    <w:rsid w:val="003610F1"/>
    <w:rsid w:val="003611FA"/>
    <w:rsid w:val="003624A2"/>
    <w:rsid w:val="00362E27"/>
    <w:rsid w:val="0037170D"/>
    <w:rsid w:val="003A0208"/>
    <w:rsid w:val="003A06ED"/>
    <w:rsid w:val="003A2D04"/>
    <w:rsid w:val="003B000B"/>
    <w:rsid w:val="003C56C3"/>
    <w:rsid w:val="003D0004"/>
    <w:rsid w:val="003F5BD1"/>
    <w:rsid w:val="003F7CD3"/>
    <w:rsid w:val="00402507"/>
    <w:rsid w:val="0043127C"/>
    <w:rsid w:val="004334AA"/>
    <w:rsid w:val="00434D21"/>
    <w:rsid w:val="00443565"/>
    <w:rsid w:val="00450A0D"/>
    <w:rsid w:val="00450CE5"/>
    <w:rsid w:val="00455CC7"/>
    <w:rsid w:val="00464405"/>
    <w:rsid w:val="00467B66"/>
    <w:rsid w:val="0048068F"/>
    <w:rsid w:val="00484698"/>
    <w:rsid w:val="004A6ED4"/>
    <w:rsid w:val="004B0C93"/>
    <w:rsid w:val="004B6C16"/>
    <w:rsid w:val="004B70BE"/>
    <w:rsid w:val="004C0C92"/>
    <w:rsid w:val="004C2465"/>
    <w:rsid w:val="004C2E0E"/>
    <w:rsid w:val="004C5225"/>
    <w:rsid w:val="004C7076"/>
    <w:rsid w:val="004C76B6"/>
    <w:rsid w:val="004D6D14"/>
    <w:rsid w:val="004E3F0D"/>
    <w:rsid w:val="004F316B"/>
    <w:rsid w:val="004F7365"/>
    <w:rsid w:val="00515773"/>
    <w:rsid w:val="00523A8D"/>
    <w:rsid w:val="00525ED3"/>
    <w:rsid w:val="00533768"/>
    <w:rsid w:val="005344CB"/>
    <w:rsid w:val="00537FC6"/>
    <w:rsid w:val="0055427C"/>
    <w:rsid w:val="00564E61"/>
    <w:rsid w:val="0057133A"/>
    <w:rsid w:val="00582010"/>
    <w:rsid w:val="005A43A6"/>
    <w:rsid w:val="005A5496"/>
    <w:rsid w:val="005A778E"/>
    <w:rsid w:val="005B08D0"/>
    <w:rsid w:val="005B1207"/>
    <w:rsid w:val="005C3E7E"/>
    <w:rsid w:val="005D06C2"/>
    <w:rsid w:val="005D2AAA"/>
    <w:rsid w:val="005E0249"/>
    <w:rsid w:val="005E4348"/>
    <w:rsid w:val="005E4F42"/>
    <w:rsid w:val="005E5141"/>
    <w:rsid w:val="005F5738"/>
    <w:rsid w:val="005F57B5"/>
    <w:rsid w:val="0060595E"/>
    <w:rsid w:val="0060710B"/>
    <w:rsid w:val="006175BE"/>
    <w:rsid w:val="0062573A"/>
    <w:rsid w:val="0062606F"/>
    <w:rsid w:val="0064039D"/>
    <w:rsid w:val="00653C8D"/>
    <w:rsid w:val="00665E5C"/>
    <w:rsid w:val="00675720"/>
    <w:rsid w:val="00676083"/>
    <w:rsid w:val="00681520"/>
    <w:rsid w:val="006827A3"/>
    <w:rsid w:val="006866D4"/>
    <w:rsid w:val="006902E8"/>
    <w:rsid w:val="006978CF"/>
    <w:rsid w:val="006A106B"/>
    <w:rsid w:val="006B22DE"/>
    <w:rsid w:val="006E0E5D"/>
    <w:rsid w:val="0070089E"/>
    <w:rsid w:val="00705E86"/>
    <w:rsid w:val="0073124C"/>
    <w:rsid w:val="00732CF1"/>
    <w:rsid w:val="00741557"/>
    <w:rsid w:val="00741BCF"/>
    <w:rsid w:val="00744BD0"/>
    <w:rsid w:val="00751F32"/>
    <w:rsid w:val="00754F0A"/>
    <w:rsid w:val="00756BE1"/>
    <w:rsid w:val="0076063C"/>
    <w:rsid w:val="00773977"/>
    <w:rsid w:val="00773BED"/>
    <w:rsid w:val="00784090"/>
    <w:rsid w:val="007928B3"/>
    <w:rsid w:val="00794373"/>
    <w:rsid w:val="00795451"/>
    <w:rsid w:val="007A4BAD"/>
    <w:rsid w:val="007A5A77"/>
    <w:rsid w:val="007C738D"/>
    <w:rsid w:val="007D3700"/>
    <w:rsid w:val="007D4BAF"/>
    <w:rsid w:val="007E25B3"/>
    <w:rsid w:val="007E3EE6"/>
    <w:rsid w:val="007E5023"/>
    <w:rsid w:val="007F2CD0"/>
    <w:rsid w:val="008028E8"/>
    <w:rsid w:val="00805922"/>
    <w:rsid w:val="00812EA0"/>
    <w:rsid w:val="008156AE"/>
    <w:rsid w:val="00825FBA"/>
    <w:rsid w:val="008358F5"/>
    <w:rsid w:val="008415AA"/>
    <w:rsid w:val="008460F6"/>
    <w:rsid w:val="00852E2C"/>
    <w:rsid w:val="00861643"/>
    <w:rsid w:val="00862940"/>
    <w:rsid w:val="00870A3B"/>
    <w:rsid w:val="008719AB"/>
    <w:rsid w:val="00877BC8"/>
    <w:rsid w:val="008868DA"/>
    <w:rsid w:val="008943DD"/>
    <w:rsid w:val="008B3E04"/>
    <w:rsid w:val="008B607C"/>
    <w:rsid w:val="008C5616"/>
    <w:rsid w:val="008D0046"/>
    <w:rsid w:val="008D0B29"/>
    <w:rsid w:val="008D395F"/>
    <w:rsid w:val="008E6079"/>
    <w:rsid w:val="008E6F99"/>
    <w:rsid w:val="008F6E2F"/>
    <w:rsid w:val="009013EC"/>
    <w:rsid w:val="00904C25"/>
    <w:rsid w:val="00911568"/>
    <w:rsid w:val="0091346F"/>
    <w:rsid w:val="0092016D"/>
    <w:rsid w:val="00925441"/>
    <w:rsid w:val="00930A00"/>
    <w:rsid w:val="00937CA7"/>
    <w:rsid w:val="00943680"/>
    <w:rsid w:val="00944A90"/>
    <w:rsid w:val="009511C4"/>
    <w:rsid w:val="00963E59"/>
    <w:rsid w:val="00975578"/>
    <w:rsid w:val="00977BAE"/>
    <w:rsid w:val="00995DD8"/>
    <w:rsid w:val="009A6029"/>
    <w:rsid w:val="009A64EA"/>
    <w:rsid w:val="009B0B40"/>
    <w:rsid w:val="009B1B80"/>
    <w:rsid w:val="009C6A49"/>
    <w:rsid w:val="009C6A4F"/>
    <w:rsid w:val="009C719F"/>
    <w:rsid w:val="009D13B2"/>
    <w:rsid w:val="009D3A51"/>
    <w:rsid w:val="009E5391"/>
    <w:rsid w:val="009F75BA"/>
    <w:rsid w:val="00A018AC"/>
    <w:rsid w:val="00A05C5D"/>
    <w:rsid w:val="00A1077C"/>
    <w:rsid w:val="00A2691F"/>
    <w:rsid w:val="00A270AA"/>
    <w:rsid w:val="00A27B2A"/>
    <w:rsid w:val="00A27D80"/>
    <w:rsid w:val="00A31347"/>
    <w:rsid w:val="00A333DB"/>
    <w:rsid w:val="00A348F2"/>
    <w:rsid w:val="00A35C44"/>
    <w:rsid w:val="00A376E2"/>
    <w:rsid w:val="00A44F1B"/>
    <w:rsid w:val="00A46573"/>
    <w:rsid w:val="00A521FF"/>
    <w:rsid w:val="00A57F59"/>
    <w:rsid w:val="00A63B31"/>
    <w:rsid w:val="00A80556"/>
    <w:rsid w:val="00A94AA4"/>
    <w:rsid w:val="00AB4CE3"/>
    <w:rsid w:val="00AC0EF8"/>
    <w:rsid w:val="00AC1983"/>
    <w:rsid w:val="00AC1EC2"/>
    <w:rsid w:val="00AC553D"/>
    <w:rsid w:val="00AD425D"/>
    <w:rsid w:val="00AE486C"/>
    <w:rsid w:val="00AE52F5"/>
    <w:rsid w:val="00AE5411"/>
    <w:rsid w:val="00AF4055"/>
    <w:rsid w:val="00B140FF"/>
    <w:rsid w:val="00B15CA2"/>
    <w:rsid w:val="00B3084F"/>
    <w:rsid w:val="00B3553B"/>
    <w:rsid w:val="00B44BC2"/>
    <w:rsid w:val="00B47A9F"/>
    <w:rsid w:val="00B5049B"/>
    <w:rsid w:val="00B67FB5"/>
    <w:rsid w:val="00B70470"/>
    <w:rsid w:val="00B70DC4"/>
    <w:rsid w:val="00B73670"/>
    <w:rsid w:val="00B7478B"/>
    <w:rsid w:val="00B83E3F"/>
    <w:rsid w:val="00B84440"/>
    <w:rsid w:val="00B86856"/>
    <w:rsid w:val="00B86C5F"/>
    <w:rsid w:val="00B87A3D"/>
    <w:rsid w:val="00B910EB"/>
    <w:rsid w:val="00B940D6"/>
    <w:rsid w:val="00B975FF"/>
    <w:rsid w:val="00BA0589"/>
    <w:rsid w:val="00BA1CC7"/>
    <w:rsid w:val="00BA66F0"/>
    <w:rsid w:val="00BB1B8C"/>
    <w:rsid w:val="00BE04EA"/>
    <w:rsid w:val="00BE10BF"/>
    <w:rsid w:val="00BE3FD5"/>
    <w:rsid w:val="00BF0F78"/>
    <w:rsid w:val="00C01C95"/>
    <w:rsid w:val="00C379F7"/>
    <w:rsid w:val="00C40391"/>
    <w:rsid w:val="00C449DB"/>
    <w:rsid w:val="00C449E9"/>
    <w:rsid w:val="00C475AC"/>
    <w:rsid w:val="00C508F3"/>
    <w:rsid w:val="00C61B2C"/>
    <w:rsid w:val="00C81BE1"/>
    <w:rsid w:val="00C91DCC"/>
    <w:rsid w:val="00C9425E"/>
    <w:rsid w:val="00C95E2B"/>
    <w:rsid w:val="00C9734A"/>
    <w:rsid w:val="00CA614E"/>
    <w:rsid w:val="00CB0503"/>
    <w:rsid w:val="00CB40FB"/>
    <w:rsid w:val="00CD0FB7"/>
    <w:rsid w:val="00CD486B"/>
    <w:rsid w:val="00CF5183"/>
    <w:rsid w:val="00D01E64"/>
    <w:rsid w:val="00D04795"/>
    <w:rsid w:val="00D12B2E"/>
    <w:rsid w:val="00D138FB"/>
    <w:rsid w:val="00D14BE0"/>
    <w:rsid w:val="00D17815"/>
    <w:rsid w:val="00D27E80"/>
    <w:rsid w:val="00D31900"/>
    <w:rsid w:val="00D401CA"/>
    <w:rsid w:val="00D4042D"/>
    <w:rsid w:val="00D47876"/>
    <w:rsid w:val="00D53F28"/>
    <w:rsid w:val="00D81A62"/>
    <w:rsid w:val="00D95618"/>
    <w:rsid w:val="00D96026"/>
    <w:rsid w:val="00DA4246"/>
    <w:rsid w:val="00DD3B1B"/>
    <w:rsid w:val="00DD78D1"/>
    <w:rsid w:val="00DE715D"/>
    <w:rsid w:val="00E01CE9"/>
    <w:rsid w:val="00E24AB8"/>
    <w:rsid w:val="00E25412"/>
    <w:rsid w:val="00E30C52"/>
    <w:rsid w:val="00E351C3"/>
    <w:rsid w:val="00E427B1"/>
    <w:rsid w:val="00E54167"/>
    <w:rsid w:val="00E574BF"/>
    <w:rsid w:val="00E65D67"/>
    <w:rsid w:val="00E755AE"/>
    <w:rsid w:val="00E8066E"/>
    <w:rsid w:val="00E80B35"/>
    <w:rsid w:val="00E85698"/>
    <w:rsid w:val="00E9286E"/>
    <w:rsid w:val="00EA7D38"/>
    <w:rsid w:val="00EB0B3E"/>
    <w:rsid w:val="00EC2698"/>
    <w:rsid w:val="00EC3117"/>
    <w:rsid w:val="00EC423C"/>
    <w:rsid w:val="00ED68DA"/>
    <w:rsid w:val="00EF273B"/>
    <w:rsid w:val="00EF3881"/>
    <w:rsid w:val="00F0076A"/>
    <w:rsid w:val="00F04512"/>
    <w:rsid w:val="00F2222E"/>
    <w:rsid w:val="00F273FE"/>
    <w:rsid w:val="00F32259"/>
    <w:rsid w:val="00F37D0C"/>
    <w:rsid w:val="00F37F3A"/>
    <w:rsid w:val="00F45B8C"/>
    <w:rsid w:val="00F5202B"/>
    <w:rsid w:val="00F5363A"/>
    <w:rsid w:val="00F71A67"/>
    <w:rsid w:val="00F72780"/>
    <w:rsid w:val="00F764F4"/>
    <w:rsid w:val="00F76D73"/>
    <w:rsid w:val="00F808A2"/>
    <w:rsid w:val="00F8699A"/>
    <w:rsid w:val="00F86F86"/>
    <w:rsid w:val="00F87EFA"/>
    <w:rsid w:val="00F93752"/>
    <w:rsid w:val="00FA73CB"/>
    <w:rsid w:val="00FC466D"/>
    <w:rsid w:val="00FD7498"/>
    <w:rsid w:val="00FE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C5EF3E"/>
  <w15:chartTrackingRefBased/>
  <w15:docId w15:val="{C754133F-40AC-443F-B73A-269E4220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73"/>
    <w:rPr>
      <w:rFonts w:ascii="Arial" w:hAnsi="Arial"/>
      <w:sz w:val="22"/>
      <w:szCs w:val="22"/>
      <w:lang w:eastAsia="en-US"/>
    </w:rPr>
  </w:style>
  <w:style w:type="paragraph" w:styleId="Heading1">
    <w:name w:val="heading 1"/>
    <w:basedOn w:val="Normal"/>
    <w:next w:val="Normal"/>
    <w:qFormat/>
    <w:rsid w:val="00515773"/>
    <w:pPr>
      <w:keepNext/>
      <w:pBdr>
        <w:bottom w:val="single" w:sz="48" w:space="1" w:color="FFBA00"/>
      </w:pBdr>
      <w:outlineLvl w:val="0"/>
    </w:pPr>
    <w:rPr>
      <w:b/>
      <w:sz w:val="36"/>
    </w:rPr>
  </w:style>
  <w:style w:type="paragraph" w:styleId="Heading2">
    <w:name w:val="heading 2"/>
    <w:basedOn w:val="Normal"/>
    <w:next w:val="Normal"/>
    <w:qFormat/>
    <w:rsid w:val="00515773"/>
    <w:pPr>
      <w:keepNext/>
      <w:spacing w:before="360" w:after="60"/>
      <w:outlineLvl w:val="1"/>
    </w:pPr>
    <w:rPr>
      <w:b/>
      <w:u w:val="single"/>
    </w:rPr>
  </w:style>
  <w:style w:type="paragraph" w:styleId="Heading3">
    <w:name w:val="heading 3"/>
    <w:basedOn w:val="Normal"/>
    <w:next w:val="Normal"/>
    <w:link w:val="Heading3Char"/>
    <w:qFormat/>
    <w:rsid w:val="00515773"/>
    <w:pPr>
      <w:keepNext/>
      <w:spacing w:before="240" w:after="60"/>
      <w:outlineLvl w:val="2"/>
    </w:pPr>
    <w:rPr>
      <w:rFonts w:cs="Arial"/>
      <w:b/>
      <w:bCs/>
      <w:szCs w:val="26"/>
    </w:rPr>
  </w:style>
  <w:style w:type="paragraph" w:styleId="Heading4">
    <w:name w:val="heading 4"/>
    <w:basedOn w:val="Normal"/>
    <w:next w:val="Normal"/>
    <w:qFormat/>
    <w:rsid w:val="00515773"/>
    <w:pPr>
      <w:keepNext/>
      <w:spacing w:before="120"/>
      <w:outlineLvl w:val="3"/>
    </w:pPr>
    <w:rPr>
      <w:bCs/>
      <w:szCs w:val="28"/>
      <w:u w:val="single"/>
    </w:rPr>
  </w:style>
  <w:style w:type="paragraph" w:styleId="Heading5">
    <w:name w:val="heading 5"/>
    <w:basedOn w:val="Normal"/>
    <w:next w:val="Normal"/>
    <w:qFormat/>
    <w:rsid w:val="00515773"/>
    <w:pPr>
      <w:spacing w:before="240" w:after="60"/>
      <w:outlineLvl w:val="4"/>
    </w:pPr>
    <w:rPr>
      <w:b/>
      <w:bCs/>
      <w:i/>
      <w:iCs/>
      <w:sz w:val="26"/>
      <w:szCs w:val="26"/>
    </w:rPr>
  </w:style>
  <w:style w:type="paragraph" w:styleId="Heading6">
    <w:name w:val="heading 6"/>
    <w:basedOn w:val="Normal"/>
    <w:next w:val="Normal"/>
    <w:qFormat/>
    <w:rsid w:val="00515773"/>
    <w:pPr>
      <w:spacing w:before="240" w:after="60"/>
      <w:outlineLvl w:val="5"/>
    </w:pPr>
    <w:rPr>
      <w:b/>
      <w:bCs/>
    </w:rPr>
  </w:style>
  <w:style w:type="paragraph" w:styleId="Heading8">
    <w:name w:val="heading 8"/>
    <w:basedOn w:val="Normal"/>
    <w:next w:val="Normal"/>
    <w:qFormat/>
    <w:rsid w:val="00515773"/>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Club10">
    <w:name w:val="Heading 1 Club10"/>
    <w:basedOn w:val="Heading1"/>
    <w:next w:val="Normal"/>
    <w:rsid w:val="00B73670"/>
    <w:pPr>
      <w:pBdr>
        <w:bottom w:val="single" w:sz="48" w:space="1" w:color="003366"/>
      </w:pBdr>
    </w:pPr>
  </w:style>
  <w:style w:type="table" w:styleId="TableGrid">
    <w:name w:val="Table Grid"/>
    <w:basedOn w:val="TableNormal"/>
    <w:semiHidden/>
    <w:rsid w:val="00BE04E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TableHeading">
    <w:name w:val="Table Heading"/>
    <w:rsid w:val="00BE04EA"/>
    <w:rPr>
      <w:rFonts w:ascii="Arial" w:hAnsi="Arial"/>
      <w:b/>
      <w:sz w:val="18"/>
    </w:rPr>
  </w:style>
  <w:style w:type="character" w:styleId="Hyperlink">
    <w:name w:val="Hyperlink"/>
    <w:uiPriority w:val="99"/>
    <w:rsid w:val="00B7478B"/>
    <w:rPr>
      <w:rFonts w:ascii="Arial" w:hAnsi="Arial"/>
      <w:color w:val="0000FF"/>
      <w:sz w:val="16"/>
      <w:u w:val="single"/>
    </w:rPr>
  </w:style>
  <w:style w:type="paragraph" w:customStyle="1" w:styleId="Results">
    <w:name w:val="Results"/>
    <w:basedOn w:val="Normal"/>
    <w:rsid w:val="00523A8D"/>
    <w:rPr>
      <w:rFonts w:cs="Arial"/>
      <w:sz w:val="18"/>
      <w:szCs w:val="24"/>
    </w:rPr>
  </w:style>
  <w:style w:type="paragraph" w:customStyle="1" w:styleId="PhotoCaption">
    <w:name w:val="Photo Caption"/>
    <w:basedOn w:val="Normal"/>
    <w:rsid w:val="00BE04EA"/>
    <w:rPr>
      <w:rFonts w:cs="Arial"/>
      <w:i/>
      <w:sz w:val="18"/>
      <w:szCs w:val="24"/>
    </w:rPr>
  </w:style>
  <w:style w:type="paragraph" w:customStyle="1" w:styleId="Bullet">
    <w:name w:val="Bullet"/>
    <w:basedOn w:val="Normal"/>
    <w:rsid w:val="00523A8D"/>
    <w:pPr>
      <w:numPr>
        <w:numId w:val="1"/>
      </w:numPr>
    </w:pPr>
    <w:rPr>
      <w:rFonts w:cs="Arial"/>
      <w:szCs w:val="24"/>
    </w:rPr>
  </w:style>
  <w:style w:type="character" w:customStyle="1" w:styleId="Heading3Char">
    <w:name w:val="Heading 3 Char"/>
    <w:link w:val="Heading3"/>
    <w:rsid w:val="00515773"/>
    <w:rPr>
      <w:rFonts w:ascii="Arial" w:hAnsi="Arial" w:cs="Arial"/>
      <w:b/>
      <w:bCs/>
      <w:sz w:val="22"/>
      <w:szCs w:val="26"/>
      <w:lang w:val="en-AU" w:eastAsia="en-US" w:bidi="ar-SA"/>
    </w:rPr>
  </w:style>
  <w:style w:type="paragraph" w:styleId="BodyText2">
    <w:name w:val="Body Text 2"/>
    <w:basedOn w:val="Normal"/>
    <w:semiHidden/>
    <w:rsid w:val="00773977"/>
    <w:pPr>
      <w:spacing w:after="120" w:line="480" w:lineRule="auto"/>
    </w:pPr>
  </w:style>
  <w:style w:type="paragraph" w:styleId="Header">
    <w:name w:val="header"/>
    <w:basedOn w:val="Normal"/>
    <w:semiHidden/>
    <w:rsid w:val="007E25B3"/>
    <w:pPr>
      <w:tabs>
        <w:tab w:val="center" w:pos="4320"/>
        <w:tab w:val="right" w:pos="8640"/>
      </w:tabs>
    </w:pPr>
    <w:rPr>
      <w:color w:val="808080"/>
      <w:sz w:val="16"/>
    </w:rPr>
  </w:style>
  <w:style w:type="paragraph" w:styleId="Footer">
    <w:name w:val="footer"/>
    <w:basedOn w:val="Normal"/>
    <w:rsid w:val="00BF0F78"/>
    <w:pPr>
      <w:pBdr>
        <w:top w:val="single" w:sz="2" w:space="1" w:color="FFBA00"/>
      </w:pBdr>
      <w:tabs>
        <w:tab w:val="center" w:pos="4320"/>
        <w:tab w:val="right" w:pos="8640"/>
      </w:tabs>
      <w:jc w:val="center"/>
    </w:pPr>
    <w:rPr>
      <w:color w:val="808080"/>
      <w:sz w:val="18"/>
    </w:rPr>
  </w:style>
  <w:style w:type="paragraph" w:customStyle="1" w:styleId="HighlightText">
    <w:name w:val="Highlight Text"/>
    <w:basedOn w:val="Normal"/>
    <w:link w:val="HighlightTextChar"/>
    <w:rsid w:val="0092016D"/>
    <w:pPr>
      <w:pBdr>
        <w:top w:val="single" w:sz="8" w:space="1" w:color="FFBA00"/>
        <w:left w:val="single" w:sz="8" w:space="4" w:color="FFBA00"/>
        <w:bottom w:val="single" w:sz="8" w:space="1" w:color="FFBA00"/>
        <w:right w:val="single" w:sz="8" w:space="4" w:color="FFBA00"/>
      </w:pBdr>
      <w:shd w:val="clear" w:color="auto" w:fill="FFBA00"/>
      <w:jc w:val="center"/>
    </w:pPr>
    <w:rPr>
      <w:rFonts w:cs="Arial"/>
      <w:b/>
      <w:color w:val="FFFFFF"/>
      <w:sz w:val="24"/>
      <w:szCs w:val="24"/>
    </w:rPr>
  </w:style>
  <w:style w:type="paragraph" w:customStyle="1" w:styleId="HighlightHeading">
    <w:name w:val="Highlight Heading"/>
    <w:basedOn w:val="HighlightText"/>
    <w:next w:val="HighlightText"/>
    <w:rsid w:val="0092016D"/>
    <w:rPr>
      <w:rFonts w:ascii="Arial Black" w:hAnsi="Arial Black"/>
      <w:b w:val="0"/>
    </w:rPr>
  </w:style>
  <w:style w:type="character" w:customStyle="1" w:styleId="TableText">
    <w:name w:val="Table Text"/>
    <w:rsid w:val="00BE04EA"/>
    <w:rPr>
      <w:sz w:val="18"/>
    </w:rPr>
  </w:style>
  <w:style w:type="paragraph" w:customStyle="1" w:styleId="HighlightTextClub10">
    <w:name w:val="Highlight Text Club10"/>
    <w:basedOn w:val="HighlightText"/>
    <w:link w:val="HighlightTextClub10Char"/>
    <w:rsid w:val="0092016D"/>
    <w:pPr>
      <w:pBdr>
        <w:top w:val="single" w:sz="8" w:space="1" w:color="003366"/>
        <w:left w:val="single" w:sz="8" w:space="4" w:color="003366"/>
        <w:bottom w:val="single" w:sz="8" w:space="1" w:color="003366"/>
        <w:right w:val="single" w:sz="8" w:space="4" w:color="003366"/>
      </w:pBdr>
      <w:shd w:val="clear" w:color="auto" w:fill="003366"/>
    </w:pPr>
  </w:style>
  <w:style w:type="character" w:customStyle="1" w:styleId="HighlightTextChar">
    <w:name w:val="Highlight Text Char"/>
    <w:link w:val="HighlightText"/>
    <w:rsid w:val="0092016D"/>
    <w:rPr>
      <w:rFonts w:ascii="Arial" w:hAnsi="Arial" w:cs="Arial"/>
      <w:b/>
      <w:color w:val="FFFFFF"/>
      <w:sz w:val="24"/>
      <w:szCs w:val="24"/>
      <w:lang w:val="en-AU" w:eastAsia="en-US" w:bidi="ar-SA"/>
    </w:rPr>
  </w:style>
  <w:style w:type="character" w:customStyle="1" w:styleId="HighlightTextClub10Char">
    <w:name w:val="Highlight Text Club10 Char"/>
    <w:basedOn w:val="HighlightTextChar"/>
    <w:link w:val="HighlightTextClub10"/>
    <w:rsid w:val="0092016D"/>
    <w:rPr>
      <w:rFonts w:ascii="Arial" w:hAnsi="Arial" w:cs="Arial"/>
      <w:b/>
      <w:color w:val="FFFFFF"/>
      <w:sz w:val="24"/>
      <w:szCs w:val="24"/>
      <w:lang w:val="en-AU" w:eastAsia="en-US" w:bidi="ar-SA"/>
    </w:rPr>
  </w:style>
  <w:style w:type="paragraph" w:customStyle="1" w:styleId="HighlightHeadingClub10">
    <w:name w:val="Highlight Heading Club10"/>
    <w:basedOn w:val="HighlightTextClub10"/>
    <w:next w:val="HighlightTextClub10"/>
    <w:rsid w:val="00F93752"/>
    <w:rPr>
      <w:rFonts w:ascii="Arial Black" w:hAnsi="Arial Black"/>
      <w:b w:val="0"/>
    </w:rPr>
  </w:style>
  <w:style w:type="paragraph" w:customStyle="1" w:styleId="HighlightTextMAG">
    <w:name w:val="Highlight Text MAG"/>
    <w:basedOn w:val="HighlightText"/>
    <w:rsid w:val="00F93752"/>
    <w:pPr>
      <w:pBdr>
        <w:top w:val="single" w:sz="8" w:space="1" w:color="0075B8"/>
        <w:left w:val="single" w:sz="8" w:space="4" w:color="0075B8"/>
        <w:bottom w:val="single" w:sz="8" w:space="1" w:color="0075B8"/>
        <w:right w:val="single" w:sz="8" w:space="4" w:color="0075B8"/>
      </w:pBdr>
      <w:shd w:val="clear" w:color="auto" w:fill="0075B8"/>
    </w:pPr>
  </w:style>
  <w:style w:type="paragraph" w:customStyle="1" w:styleId="HighlightHeadingMAG">
    <w:name w:val="Highlight Heading MAG"/>
    <w:basedOn w:val="HighlightTextMAG"/>
    <w:next w:val="HighlightTextMAG"/>
    <w:rsid w:val="00F93752"/>
    <w:rPr>
      <w:rFonts w:ascii="Arial Black" w:hAnsi="Arial Black"/>
      <w:b w:val="0"/>
    </w:rPr>
  </w:style>
  <w:style w:type="paragraph" w:customStyle="1" w:styleId="HighlightTextWAG">
    <w:name w:val="Highlight Text WAG"/>
    <w:basedOn w:val="HighlightText"/>
    <w:rsid w:val="00F93752"/>
    <w:pPr>
      <w:pBdr>
        <w:top w:val="single" w:sz="8" w:space="1" w:color="AD0050"/>
        <w:left w:val="single" w:sz="8" w:space="4" w:color="AD0050"/>
        <w:bottom w:val="single" w:sz="8" w:space="1" w:color="AD0050"/>
        <w:right w:val="single" w:sz="8" w:space="4" w:color="AD0050"/>
      </w:pBdr>
      <w:shd w:val="clear" w:color="auto" w:fill="AD0050"/>
    </w:pPr>
  </w:style>
  <w:style w:type="paragraph" w:customStyle="1" w:styleId="HighlightHeadingWAG">
    <w:name w:val="Highlight Heading WAG"/>
    <w:basedOn w:val="HighlightTextWAG"/>
    <w:rsid w:val="00F93752"/>
    <w:rPr>
      <w:rFonts w:ascii="Arial Black" w:hAnsi="Arial Black"/>
      <w:b w:val="0"/>
    </w:rPr>
  </w:style>
  <w:style w:type="paragraph" w:customStyle="1" w:styleId="HighlightTextRG">
    <w:name w:val="Highlight Text RG"/>
    <w:basedOn w:val="HighlightText"/>
    <w:rsid w:val="004B70BE"/>
    <w:pPr>
      <w:pBdr>
        <w:top w:val="single" w:sz="8" w:space="1" w:color="FFCE32"/>
        <w:left w:val="single" w:sz="8" w:space="4" w:color="FFCE32"/>
        <w:bottom w:val="single" w:sz="8" w:space="1" w:color="FFCE32"/>
        <w:right w:val="single" w:sz="8" w:space="4" w:color="FFCE32"/>
      </w:pBdr>
      <w:shd w:val="clear" w:color="auto" w:fill="FFCE32"/>
    </w:pPr>
  </w:style>
  <w:style w:type="paragraph" w:customStyle="1" w:styleId="HighlightHeadingRG">
    <w:name w:val="Highlight Heading RG"/>
    <w:basedOn w:val="HighlightTextRG"/>
    <w:next w:val="HighlightTextRG"/>
    <w:rsid w:val="004B70BE"/>
    <w:rPr>
      <w:rFonts w:ascii="Arial Black" w:hAnsi="Arial Black"/>
      <w:b w:val="0"/>
    </w:rPr>
  </w:style>
  <w:style w:type="paragraph" w:customStyle="1" w:styleId="HighlightTextGG">
    <w:name w:val="Highlight Text GG"/>
    <w:basedOn w:val="HighlightText"/>
    <w:rsid w:val="004B70BE"/>
    <w:pPr>
      <w:pBdr>
        <w:top w:val="single" w:sz="8" w:space="1" w:color="00828A"/>
        <w:left w:val="single" w:sz="8" w:space="4" w:color="00828A"/>
        <w:bottom w:val="single" w:sz="8" w:space="1" w:color="00828A"/>
        <w:right w:val="single" w:sz="8" w:space="4" w:color="00828A"/>
      </w:pBdr>
      <w:shd w:val="clear" w:color="auto" w:fill="00828A"/>
    </w:pPr>
  </w:style>
  <w:style w:type="paragraph" w:customStyle="1" w:styleId="HighlightHeadingGG">
    <w:name w:val="Highlight Heading GG"/>
    <w:basedOn w:val="HighlightTextGG"/>
    <w:rsid w:val="004B70BE"/>
    <w:rPr>
      <w:rFonts w:ascii="Arial Black" w:hAnsi="Arial Black"/>
      <w:b w:val="0"/>
    </w:rPr>
  </w:style>
  <w:style w:type="paragraph" w:customStyle="1" w:styleId="HighlightTextAER">
    <w:name w:val="Highlight Text AER"/>
    <w:basedOn w:val="HighlightText"/>
    <w:rsid w:val="004B70BE"/>
    <w:pPr>
      <w:pBdr>
        <w:top w:val="single" w:sz="8" w:space="1" w:color="EF851E"/>
        <w:left w:val="single" w:sz="8" w:space="4" w:color="EF851E"/>
        <w:bottom w:val="single" w:sz="8" w:space="1" w:color="EF851E"/>
        <w:right w:val="single" w:sz="8" w:space="4" w:color="EF851E"/>
      </w:pBdr>
      <w:shd w:val="clear" w:color="auto" w:fill="EF851E"/>
    </w:pPr>
  </w:style>
  <w:style w:type="paragraph" w:customStyle="1" w:styleId="HighlightHeadingAER">
    <w:name w:val="Highlight Heading AER"/>
    <w:basedOn w:val="HighlightTextAER"/>
    <w:next w:val="HighlightTextAER"/>
    <w:rsid w:val="004B70BE"/>
    <w:rPr>
      <w:rFonts w:ascii="Arial Black" w:hAnsi="Arial Black"/>
      <w:b w:val="0"/>
    </w:rPr>
  </w:style>
  <w:style w:type="paragraph" w:customStyle="1" w:styleId="HighlightTextTRP">
    <w:name w:val="Highlight Text TRP"/>
    <w:basedOn w:val="HighlightText"/>
    <w:rsid w:val="004B70BE"/>
    <w:pPr>
      <w:pBdr>
        <w:top w:val="single" w:sz="8" w:space="1" w:color="4A005A"/>
        <w:left w:val="single" w:sz="8" w:space="4" w:color="4A005A"/>
        <w:bottom w:val="single" w:sz="8" w:space="1" w:color="4A005A"/>
        <w:right w:val="single" w:sz="8" w:space="4" w:color="4A005A"/>
      </w:pBdr>
      <w:shd w:val="clear" w:color="auto" w:fill="4A005A"/>
    </w:pPr>
  </w:style>
  <w:style w:type="paragraph" w:customStyle="1" w:styleId="HighlightHeadingTRP">
    <w:name w:val="Highlight Heading TRP"/>
    <w:basedOn w:val="HighlightTextTRP"/>
    <w:next w:val="HighlightTextTRP"/>
    <w:rsid w:val="004B70BE"/>
    <w:rPr>
      <w:rFonts w:ascii="Arial Black" w:hAnsi="Arial Black"/>
      <w:b w:val="0"/>
    </w:rPr>
  </w:style>
  <w:style w:type="paragraph" w:customStyle="1" w:styleId="HighlightTextACRO">
    <w:name w:val="Highlight Text ACRO"/>
    <w:basedOn w:val="HighlightText"/>
    <w:rsid w:val="004B70BE"/>
    <w:pPr>
      <w:pBdr>
        <w:top w:val="single" w:sz="8" w:space="1" w:color="D20116"/>
        <w:left w:val="single" w:sz="8" w:space="4" w:color="D20116"/>
        <w:bottom w:val="single" w:sz="8" w:space="1" w:color="D20116"/>
        <w:right w:val="single" w:sz="8" w:space="4" w:color="D20116"/>
      </w:pBdr>
      <w:shd w:val="clear" w:color="auto" w:fill="D20116"/>
    </w:pPr>
  </w:style>
  <w:style w:type="paragraph" w:customStyle="1" w:styleId="HighlightHeadingACRO">
    <w:name w:val="Highlight Heading ACRO"/>
    <w:basedOn w:val="HighlightTextACRO"/>
    <w:next w:val="HighlightTextACRO"/>
    <w:rsid w:val="00B73670"/>
    <w:rPr>
      <w:rFonts w:ascii="Arial Black" w:hAnsi="Arial Black"/>
      <w:b w:val="0"/>
    </w:rPr>
  </w:style>
  <w:style w:type="paragraph" w:customStyle="1" w:styleId="Heading1MAG">
    <w:name w:val="Heading 1 MAG"/>
    <w:basedOn w:val="Heading1"/>
    <w:next w:val="Normal"/>
    <w:rsid w:val="00B73670"/>
    <w:pPr>
      <w:pBdr>
        <w:bottom w:val="single" w:sz="48" w:space="1" w:color="0075B8"/>
      </w:pBdr>
    </w:pPr>
  </w:style>
  <w:style w:type="paragraph" w:customStyle="1" w:styleId="Heading1WAG">
    <w:name w:val="Heading 1 WAG"/>
    <w:basedOn w:val="Heading1"/>
    <w:next w:val="Normal"/>
    <w:rsid w:val="00B73670"/>
    <w:pPr>
      <w:pBdr>
        <w:bottom w:val="single" w:sz="48" w:space="1" w:color="AD0050"/>
      </w:pBdr>
    </w:pPr>
  </w:style>
  <w:style w:type="paragraph" w:customStyle="1" w:styleId="Heading1RG">
    <w:name w:val="Heading 1 RG"/>
    <w:basedOn w:val="Heading1"/>
    <w:next w:val="Normal"/>
    <w:rsid w:val="00B73670"/>
    <w:pPr>
      <w:pBdr>
        <w:bottom w:val="single" w:sz="48" w:space="1" w:color="FFCE32"/>
      </w:pBdr>
    </w:pPr>
  </w:style>
  <w:style w:type="paragraph" w:customStyle="1" w:styleId="Heading1GG">
    <w:name w:val="Heading 1 GG"/>
    <w:basedOn w:val="Heading1"/>
    <w:next w:val="Normal"/>
    <w:rsid w:val="00773BED"/>
    <w:pPr>
      <w:pBdr>
        <w:bottom w:val="single" w:sz="48" w:space="1" w:color="00828A"/>
      </w:pBdr>
    </w:pPr>
  </w:style>
  <w:style w:type="paragraph" w:customStyle="1" w:styleId="Heading1TRP">
    <w:name w:val="Heading 1 TRP"/>
    <w:basedOn w:val="Heading1"/>
    <w:next w:val="Normal"/>
    <w:rsid w:val="00773BED"/>
    <w:pPr>
      <w:pBdr>
        <w:bottom w:val="single" w:sz="48" w:space="1" w:color="4A005A"/>
      </w:pBdr>
    </w:pPr>
  </w:style>
  <w:style w:type="paragraph" w:customStyle="1" w:styleId="Heading1ACRO">
    <w:name w:val="Heading 1 ACRO"/>
    <w:basedOn w:val="Heading1"/>
    <w:next w:val="Normal"/>
    <w:rsid w:val="00773BED"/>
    <w:pPr>
      <w:pBdr>
        <w:bottom w:val="single" w:sz="48" w:space="1" w:color="D20116"/>
      </w:pBdr>
    </w:pPr>
  </w:style>
  <w:style w:type="paragraph" w:customStyle="1" w:styleId="FooterClub10">
    <w:name w:val="Footer Club10"/>
    <w:basedOn w:val="Footer"/>
    <w:next w:val="Normal"/>
    <w:rsid w:val="00773BED"/>
    <w:pPr>
      <w:pBdr>
        <w:top w:val="single" w:sz="2" w:space="1" w:color="003366"/>
      </w:pBdr>
    </w:pPr>
  </w:style>
  <w:style w:type="paragraph" w:customStyle="1" w:styleId="FooterMAG">
    <w:name w:val="Footer MAG"/>
    <w:basedOn w:val="Footer"/>
    <w:next w:val="Normal"/>
    <w:rsid w:val="00773BED"/>
    <w:pPr>
      <w:pBdr>
        <w:top w:val="single" w:sz="2" w:space="1" w:color="0075B8"/>
      </w:pBdr>
    </w:pPr>
  </w:style>
  <w:style w:type="paragraph" w:customStyle="1" w:styleId="FooterWAG">
    <w:name w:val="Footer WAG"/>
    <w:basedOn w:val="Footer"/>
    <w:next w:val="Normal"/>
    <w:rsid w:val="00773BED"/>
    <w:pPr>
      <w:pBdr>
        <w:top w:val="single" w:sz="2" w:space="1" w:color="AD0050"/>
      </w:pBdr>
    </w:pPr>
  </w:style>
  <w:style w:type="paragraph" w:customStyle="1" w:styleId="FooterRG">
    <w:name w:val="Footer RG"/>
    <w:basedOn w:val="Footer"/>
    <w:next w:val="Normal"/>
    <w:rsid w:val="00773BED"/>
    <w:pPr>
      <w:pBdr>
        <w:top w:val="single" w:sz="2" w:space="1" w:color="FFCE32"/>
      </w:pBdr>
    </w:pPr>
  </w:style>
  <w:style w:type="paragraph" w:customStyle="1" w:styleId="FooterGG">
    <w:name w:val="Footer GG"/>
    <w:basedOn w:val="Footer"/>
    <w:next w:val="Normal"/>
    <w:rsid w:val="00773BED"/>
    <w:pPr>
      <w:pBdr>
        <w:top w:val="single" w:sz="2" w:space="1" w:color="00828A"/>
      </w:pBdr>
    </w:pPr>
  </w:style>
  <w:style w:type="paragraph" w:customStyle="1" w:styleId="FooterAER">
    <w:name w:val="Footer AER"/>
    <w:basedOn w:val="Footer"/>
    <w:next w:val="Normal"/>
    <w:rsid w:val="00773BED"/>
    <w:pPr>
      <w:pBdr>
        <w:top w:val="single" w:sz="2" w:space="1" w:color="EF851E"/>
      </w:pBdr>
    </w:pPr>
  </w:style>
  <w:style w:type="paragraph" w:customStyle="1" w:styleId="FooterTRP">
    <w:name w:val="Footer TRP"/>
    <w:basedOn w:val="Footer"/>
    <w:next w:val="Normal"/>
    <w:rsid w:val="00773BED"/>
    <w:pPr>
      <w:pBdr>
        <w:top w:val="single" w:sz="2" w:space="1" w:color="4A005A"/>
      </w:pBdr>
    </w:pPr>
  </w:style>
  <w:style w:type="paragraph" w:customStyle="1" w:styleId="FooterACRO">
    <w:name w:val="Footer ACRO"/>
    <w:basedOn w:val="Footer"/>
    <w:next w:val="Normal"/>
    <w:rsid w:val="00773BED"/>
    <w:pPr>
      <w:pBdr>
        <w:top w:val="single" w:sz="2" w:space="1" w:color="D20116"/>
      </w:pBdr>
    </w:pPr>
  </w:style>
  <w:style w:type="paragraph" w:customStyle="1" w:styleId="HeadingAER">
    <w:name w:val="Heading AER"/>
    <w:basedOn w:val="Heading1"/>
    <w:next w:val="Normal"/>
    <w:rsid w:val="006827A3"/>
    <w:pPr>
      <w:pBdr>
        <w:bottom w:val="single" w:sz="48" w:space="1" w:color="EF851E"/>
      </w:pBdr>
    </w:pPr>
  </w:style>
  <w:style w:type="character" w:styleId="PageNumber">
    <w:name w:val="page number"/>
    <w:rsid w:val="00A57F59"/>
    <w:rPr>
      <w:rFonts w:ascii="Arial" w:hAnsi="Arial"/>
      <w:sz w:val="18"/>
    </w:rPr>
  </w:style>
  <w:style w:type="character" w:customStyle="1" w:styleId="DocumentTitle">
    <w:name w:val="Document Title"/>
    <w:rsid w:val="00D401CA"/>
    <w:rPr>
      <w:rFonts w:ascii="Arial" w:hAnsi="Arial"/>
      <w:b/>
      <w:sz w:val="56"/>
    </w:rPr>
  </w:style>
  <w:style w:type="paragraph" w:customStyle="1" w:styleId="TitleSubHeading">
    <w:name w:val="Title Sub Heading"/>
    <w:basedOn w:val="Normal"/>
    <w:next w:val="Normal"/>
    <w:rsid w:val="00F86F86"/>
    <w:pPr>
      <w:spacing w:before="120" w:after="120"/>
    </w:pPr>
    <w:rPr>
      <w:i/>
      <w:sz w:val="36"/>
    </w:rPr>
  </w:style>
  <w:style w:type="paragraph" w:styleId="ListParagraph">
    <w:name w:val="List Paragraph"/>
    <w:basedOn w:val="Normal"/>
    <w:uiPriority w:val="34"/>
    <w:qFormat/>
    <w:rsid w:val="00515773"/>
    <w:pPr>
      <w:ind w:left="720"/>
    </w:pPr>
  </w:style>
  <w:style w:type="paragraph" w:styleId="TOCHeading">
    <w:name w:val="TOC Heading"/>
    <w:basedOn w:val="Heading1"/>
    <w:next w:val="Normal"/>
    <w:uiPriority w:val="39"/>
    <w:unhideWhenUsed/>
    <w:qFormat/>
    <w:rsid w:val="00D96026"/>
    <w:pPr>
      <w:keepLines/>
      <w:pBdr>
        <w:bottom w:val="none" w:sz="0" w:space="0" w:color="auto"/>
      </w:pBdr>
      <w:spacing w:before="240" w:line="259" w:lineRule="auto"/>
      <w:outlineLvl w:val="9"/>
    </w:pPr>
    <w:rPr>
      <w:rFonts w:ascii="Calibri Light" w:hAnsi="Calibri Light"/>
      <w:b w:val="0"/>
      <w:color w:val="2E74B5"/>
      <w:sz w:val="32"/>
      <w:szCs w:val="32"/>
      <w:lang w:val="en-US"/>
    </w:rPr>
  </w:style>
  <w:style w:type="paragraph" w:styleId="TOC1">
    <w:name w:val="toc 1"/>
    <w:basedOn w:val="Normal"/>
    <w:next w:val="Normal"/>
    <w:autoRedefine/>
    <w:uiPriority w:val="39"/>
    <w:unhideWhenUsed/>
    <w:rsid w:val="00D96026"/>
    <w:pPr>
      <w:spacing w:after="100"/>
    </w:pPr>
  </w:style>
  <w:style w:type="character" w:styleId="Emphasis">
    <w:name w:val="Emphasis"/>
    <w:basedOn w:val="DefaultParagraphFont"/>
    <w:uiPriority w:val="20"/>
    <w:qFormat/>
    <w:rsid w:val="00C81BE1"/>
    <w:rPr>
      <w:i/>
      <w:iCs/>
    </w:rPr>
  </w:style>
  <w:style w:type="character" w:styleId="Strong">
    <w:name w:val="Strong"/>
    <w:basedOn w:val="DefaultParagraphFont"/>
    <w:uiPriority w:val="22"/>
    <w:qFormat/>
    <w:rsid w:val="00C81BE1"/>
    <w:rPr>
      <w:b/>
      <w:bCs/>
    </w:rPr>
  </w:style>
  <w:style w:type="character" w:customStyle="1" w:styleId="apple-converted-space">
    <w:name w:val="apple-converted-space"/>
    <w:basedOn w:val="DefaultParagraphFont"/>
    <w:rsid w:val="00C81BE1"/>
  </w:style>
  <w:style w:type="paragraph" w:styleId="BalloonText">
    <w:name w:val="Balloon Text"/>
    <w:basedOn w:val="Normal"/>
    <w:link w:val="BalloonTextChar"/>
    <w:uiPriority w:val="99"/>
    <w:semiHidden/>
    <w:unhideWhenUsed/>
    <w:rsid w:val="00EC4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3C"/>
    <w:rPr>
      <w:rFonts w:ascii="Segoe UI" w:hAnsi="Segoe UI" w:cs="Segoe UI"/>
      <w:sz w:val="18"/>
      <w:szCs w:val="18"/>
      <w:lang w:eastAsia="en-US"/>
    </w:rPr>
  </w:style>
  <w:style w:type="paragraph" w:styleId="NormalWeb">
    <w:name w:val="Normal (Web)"/>
    <w:basedOn w:val="Normal"/>
    <w:uiPriority w:val="99"/>
    <w:semiHidden/>
    <w:unhideWhenUsed/>
    <w:rsid w:val="002723A9"/>
    <w:pPr>
      <w:spacing w:before="100" w:beforeAutospacing="1" w:after="100" w:afterAutospacing="1"/>
    </w:pPr>
    <w:rPr>
      <w:rFonts w:ascii="Times New Roman" w:hAnsi="Times New Roman"/>
      <w:sz w:val="24"/>
      <w:szCs w:val="24"/>
      <w:lang w:eastAsia="en-AU"/>
    </w:rPr>
  </w:style>
  <w:style w:type="paragraph" w:styleId="TOC2">
    <w:name w:val="toc 2"/>
    <w:basedOn w:val="Normal"/>
    <w:next w:val="Normal"/>
    <w:autoRedefine/>
    <w:uiPriority w:val="39"/>
    <w:unhideWhenUsed/>
    <w:rsid w:val="00362E27"/>
    <w:pPr>
      <w:spacing w:after="100"/>
      <w:ind w:left="220"/>
    </w:pPr>
  </w:style>
  <w:style w:type="character" w:styleId="CommentReference">
    <w:name w:val="annotation reference"/>
    <w:basedOn w:val="DefaultParagraphFont"/>
    <w:uiPriority w:val="99"/>
    <w:semiHidden/>
    <w:unhideWhenUsed/>
    <w:rsid w:val="00C91DCC"/>
    <w:rPr>
      <w:sz w:val="16"/>
      <w:szCs w:val="16"/>
    </w:rPr>
  </w:style>
  <w:style w:type="paragraph" w:styleId="CommentText">
    <w:name w:val="annotation text"/>
    <w:basedOn w:val="Normal"/>
    <w:link w:val="CommentTextChar"/>
    <w:uiPriority w:val="99"/>
    <w:semiHidden/>
    <w:unhideWhenUsed/>
    <w:rsid w:val="00C91DCC"/>
    <w:rPr>
      <w:sz w:val="20"/>
      <w:szCs w:val="20"/>
    </w:rPr>
  </w:style>
  <w:style w:type="character" w:customStyle="1" w:styleId="CommentTextChar">
    <w:name w:val="Comment Text Char"/>
    <w:basedOn w:val="DefaultParagraphFont"/>
    <w:link w:val="CommentText"/>
    <w:uiPriority w:val="99"/>
    <w:semiHidden/>
    <w:rsid w:val="00C91DC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91DCC"/>
    <w:rPr>
      <w:b/>
      <w:bCs/>
    </w:rPr>
  </w:style>
  <w:style w:type="character" w:customStyle="1" w:styleId="CommentSubjectChar">
    <w:name w:val="Comment Subject Char"/>
    <w:basedOn w:val="CommentTextChar"/>
    <w:link w:val="CommentSubject"/>
    <w:uiPriority w:val="99"/>
    <w:semiHidden/>
    <w:rsid w:val="00C91DCC"/>
    <w:rPr>
      <w:rFonts w:ascii="Arial" w:hAnsi="Arial"/>
      <w:b/>
      <w:bCs/>
      <w:lang w:eastAsia="en-US"/>
    </w:rPr>
  </w:style>
  <w:style w:type="character" w:styleId="FollowedHyperlink">
    <w:name w:val="FollowedHyperlink"/>
    <w:basedOn w:val="DefaultParagraphFont"/>
    <w:uiPriority w:val="99"/>
    <w:semiHidden/>
    <w:unhideWhenUsed/>
    <w:rsid w:val="00D40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6916">
      <w:bodyDiv w:val="1"/>
      <w:marLeft w:val="0"/>
      <w:marRight w:val="0"/>
      <w:marTop w:val="0"/>
      <w:marBottom w:val="0"/>
      <w:divBdr>
        <w:top w:val="single" w:sz="2" w:space="0" w:color="auto"/>
        <w:left w:val="single" w:sz="2" w:space="0" w:color="auto"/>
        <w:bottom w:val="single" w:sz="2" w:space="0" w:color="auto"/>
        <w:right w:val="single" w:sz="2" w:space="0" w:color="auto"/>
      </w:divBdr>
    </w:div>
    <w:div w:id="302858281">
      <w:bodyDiv w:val="1"/>
      <w:marLeft w:val="0"/>
      <w:marRight w:val="0"/>
      <w:marTop w:val="0"/>
      <w:marBottom w:val="0"/>
      <w:divBdr>
        <w:top w:val="none" w:sz="0" w:space="0" w:color="auto"/>
        <w:left w:val="none" w:sz="0" w:space="0" w:color="auto"/>
        <w:bottom w:val="none" w:sz="0" w:space="0" w:color="auto"/>
        <w:right w:val="none" w:sz="0" w:space="0" w:color="auto"/>
      </w:divBdr>
      <w:divsChild>
        <w:div w:id="168495739">
          <w:marLeft w:val="0"/>
          <w:marRight w:val="0"/>
          <w:marTop w:val="0"/>
          <w:marBottom w:val="0"/>
          <w:divBdr>
            <w:top w:val="none" w:sz="0" w:space="0" w:color="auto"/>
            <w:left w:val="none" w:sz="0" w:space="0" w:color="auto"/>
            <w:bottom w:val="none" w:sz="0" w:space="0" w:color="auto"/>
            <w:right w:val="none" w:sz="0" w:space="0" w:color="auto"/>
          </w:divBdr>
        </w:div>
        <w:div w:id="218135601">
          <w:marLeft w:val="0"/>
          <w:marRight w:val="0"/>
          <w:marTop w:val="0"/>
          <w:marBottom w:val="0"/>
          <w:divBdr>
            <w:top w:val="none" w:sz="0" w:space="0" w:color="auto"/>
            <w:left w:val="none" w:sz="0" w:space="0" w:color="auto"/>
            <w:bottom w:val="none" w:sz="0" w:space="0" w:color="auto"/>
            <w:right w:val="none" w:sz="0" w:space="0" w:color="auto"/>
          </w:divBdr>
        </w:div>
        <w:div w:id="227544743">
          <w:marLeft w:val="0"/>
          <w:marRight w:val="0"/>
          <w:marTop w:val="0"/>
          <w:marBottom w:val="0"/>
          <w:divBdr>
            <w:top w:val="none" w:sz="0" w:space="0" w:color="auto"/>
            <w:left w:val="none" w:sz="0" w:space="0" w:color="auto"/>
            <w:bottom w:val="none" w:sz="0" w:space="0" w:color="auto"/>
            <w:right w:val="none" w:sz="0" w:space="0" w:color="auto"/>
          </w:divBdr>
        </w:div>
        <w:div w:id="269818729">
          <w:marLeft w:val="0"/>
          <w:marRight w:val="0"/>
          <w:marTop w:val="0"/>
          <w:marBottom w:val="0"/>
          <w:divBdr>
            <w:top w:val="none" w:sz="0" w:space="0" w:color="auto"/>
            <w:left w:val="none" w:sz="0" w:space="0" w:color="auto"/>
            <w:bottom w:val="none" w:sz="0" w:space="0" w:color="auto"/>
            <w:right w:val="none" w:sz="0" w:space="0" w:color="auto"/>
          </w:divBdr>
        </w:div>
        <w:div w:id="294455498">
          <w:marLeft w:val="0"/>
          <w:marRight w:val="0"/>
          <w:marTop w:val="0"/>
          <w:marBottom w:val="0"/>
          <w:divBdr>
            <w:top w:val="none" w:sz="0" w:space="0" w:color="auto"/>
            <w:left w:val="none" w:sz="0" w:space="0" w:color="auto"/>
            <w:bottom w:val="none" w:sz="0" w:space="0" w:color="auto"/>
            <w:right w:val="none" w:sz="0" w:space="0" w:color="auto"/>
          </w:divBdr>
        </w:div>
        <w:div w:id="294918185">
          <w:marLeft w:val="0"/>
          <w:marRight w:val="0"/>
          <w:marTop w:val="0"/>
          <w:marBottom w:val="0"/>
          <w:divBdr>
            <w:top w:val="none" w:sz="0" w:space="0" w:color="auto"/>
            <w:left w:val="none" w:sz="0" w:space="0" w:color="auto"/>
            <w:bottom w:val="none" w:sz="0" w:space="0" w:color="auto"/>
            <w:right w:val="none" w:sz="0" w:space="0" w:color="auto"/>
          </w:divBdr>
        </w:div>
        <w:div w:id="479271381">
          <w:marLeft w:val="0"/>
          <w:marRight w:val="0"/>
          <w:marTop w:val="0"/>
          <w:marBottom w:val="0"/>
          <w:divBdr>
            <w:top w:val="none" w:sz="0" w:space="0" w:color="auto"/>
            <w:left w:val="none" w:sz="0" w:space="0" w:color="auto"/>
            <w:bottom w:val="none" w:sz="0" w:space="0" w:color="auto"/>
            <w:right w:val="none" w:sz="0" w:space="0" w:color="auto"/>
          </w:divBdr>
        </w:div>
        <w:div w:id="488447261">
          <w:marLeft w:val="0"/>
          <w:marRight w:val="0"/>
          <w:marTop w:val="0"/>
          <w:marBottom w:val="0"/>
          <w:divBdr>
            <w:top w:val="none" w:sz="0" w:space="0" w:color="auto"/>
            <w:left w:val="none" w:sz="0" w:space="0" w:color="auto"/>
            <w:bottom w:val="none" w:sz="0" w:space="0" w:color="auto"/>
            <w:right w:val="none" w:sz="0" w:space="0" w:color="auto"/>
          </w:divBdr>
        </w:div>
        <w:div w:id="509298166">
          <w:marLeft w:val="0"/>
          <w:marRight w:val="0"/>
          <w:marTop w:val="0"/>
          <w:marBottom w:val="0"/>
          <w:divBdr>
            <w:top w:val="none" w:sz="0" w:space="0" w:color="auto"/>
            <w:left w:val="none" w:sz="0" w:space="0" w:color="auto"/>
            <w:bottom w:val="none" w:sz="0" w:space="0" w:color="auto"/>
            <w:right w:val="none" w:sz="0" w:space="0" w:color="auto"/>
          </w:divBdr>
        </w:div>
        <w:div w:id="526333641">
          <w:marLeft w:val="0"/>
          <w:marRight w:val="0"/>
          <w:marTop w:val="0"/>
          <w:marBottom w:val="0"/>
          <w:divBdr>
            <w:top w:val="none" w:sz="0" w:space="0" w:color="auto"/>
            <w:left w:val="none" w:sz="0" w:space="0" w:color="auto"/>
            <w:bottom w:val="none" w:sz="0" w:space="0" w:color="auto"/>
            <w:right w:val="none" w:sz="0" w:space="0" w:color="auto"/>
          </w:divBdr>
        </w:div>
        <w:div w:id="945386581">
          <w:marLeft w:val="0"/>
          <w:marRight w:val="0"/>
          <w:marTop w:val="0"/>
          <w:marBottom w:val="0"/>
          <w:divBdr>
            <w:top w:val="none" w:sz="0" w:space="0" w:color="auto"/>
            <w:left w:val="none" w:sz="0" w:space="0" w:color="auto"/>
            <w:bottom w:val="none" w:sz="0" w:space="0" w:color="auto"/>
            <w:right w:val="none" w:sz="0" w:space="0" w:color="auto"/>
          </w:divBdr>
        </w:div>
        <w:div w:id="1174303164">
          <w:marLeft w:val="0"/>
          <w:marRight w:val="0"/>
          <w:marTop w:val="0"/>
          <w:marBottom w:val="0"/>
          <w:divBdr>
            <w:top w:val="none" w:sz="0" w:space="0" w:color="auto"/>
            <w:left w:val="none" w:sz="0" w:space="0" w:color="auto"/>
            <w:bottom w:val="none" w:sz="0" w:space="0" w:color="auto"/>
            <w:right w:val="none" w:sz="0" w:space="0" w:color="auto"/>
          </w:divBdr>
        </w:div>
        <w:div w:id="1201865835">
          <w:marLeft w:val="0"/>
          <w:marRight w:val="0"/>
          <w:marTop w:val="0"/>
          <w:marBottom w:val="0"/>
          <w:divBdr>
            <w:top w:val="none" w:sz="0" w:space="0" w:color="auto"/>
            <w:left w:val="none" w:sz="0" w:space="0" w:color="auto"/>
            <w:bottom w:val="none" w:sz="0" w:space="0" w:color="auto"/>
            <w:right w:val="none" w:sz="0" w:space="0" w:color="auto"/>
          </w:divBdr>
        </w:div>
        <w:div w:id="1417632332">
          <w:marLeft w:val="0"/>
          <w:marRight w:val="0"/>
          <w:marTop w:val="0"/>
          <w:marBottom w:val="0"/>
          <w:divBdr>
            <w:top w:val="none" w:sz="0" w:space="0" w:color="auto"/>
            <w:left w:val="none" w:sz="0" w:space="0" w:color="auto"/>
            <w:bottom w:val="none" w:sz="0" w:space="0" w:color="auto"/>
            <w:right w:val="none" w:sz="0" w:space="0" w:color="auto"/>
          </w:divBdr>
        </w:div>
        <w:div w:id="1640069313">
          <w:marLeft w:val="0"/>
          <w:marRight w:val="0"/>
          <w:marTop w:val="0"/>
          <w:marBottom w:val="0"/>
          <w:divBdr>
            <w:top w:val="none" w:sz="0" w:space="0" w:color="auto"/>
            <w:left w:val="none" w:sz="0" w:space="0" w:color="auto"/>
            <w:bottom w:val="none" w:sz="0" w:space="0" w:color="auto"/>
            <w:right w:val="none" w:sz="0" w:space="0" w:color="auto"/>
          </w:divBdr>
        </w:div>
        <w:div w:id="1789549774">
          <w:marLeft w:val="0"/>
          <w:marRight w:val="0"/>
          <w:marTop w:val="0"/>
          <w:marBottom w:val="0"/>
          <w:divBdr>
            <w:top w:val="none" w:sz="0" w:space="0" w:color="auto"/>
            <w:left w:val="none" w:sz="0" w:space="0" w:color="auto"/>
            <w:bottom w:val="none" w:sz="0" w:space="0" w:color="auto"/>
            <w:right w:val="none" w:sz="0" w:space="0" w:color="auto"/>
          </w:divBdr>
        </w:div>
        <w:div w:id="1827934019">
          <w:marLeft w:val="0"/>
          <w:marRight w:val="0"/>
          <w:marTop w:val="0"/>
          <w:marBottom w:val="0"/>
          <w:divBdr>
            <w:top w:val="none" w:sz="0" w:space="0" w:color="auto"/>
            <w:left w:val="none" w:sz="0" w:space="0" w:color="auto"/>
            <w:bottom w:val="none" w:sz="0" w:space="0" w:color="auto"/>
            <w:right w:val="none" w:sz="0" w:space="0" w:color="auto"/>
          </w:divBdr>
        </w:div>
        <w:div w:id="1855654179">
          <w:marLeft w:val="0"/>
          <w:marRight w:val="0"/>
          <w:marTop w:val="0"/>
          <w:marBottom w:val="0"/>
          <w:divBdr>
            <w:top w:val="none" w:sz="0" w:space="0" w:color="auto"/>
            <w:left w:val="none" w:sz="0" w:space="0" w:color="auto"/>
            <w:bottom w:val="none" w:sz="0" w:space="0" w:color="auto"/>
            <w:right w:val="none" w:sz="0" w:space="0" w:color="auto"/>
          </w:divBdr>
        </w:div>
        <w:div w:id="1880968265">
          <w:marLeft w:val="0"/>
          <w:marRight w:val="0"/>
          <w:marTop w:val="0"/>
          <w:marBottom w:val="0"/>
          <w:divBdr>
            <w:top w:val="none" w:sz="0" w:space="0" w:color="auto"/>
            <w:left w:val="none" w:sz="0" w:space="0" w:color="auto"/>
            <w:bottom w:val="none" w:sz="0" w:space="0" w:color="auto"/>
            <w:right w:val="none" w:sz="0" w:space="0" w:color="auto"/>
          </w:divBdr>
        </w:div>
      </w:divsChild>
    </w:div>
    <w:div w:id="373313684">
      <w:bodyDiv w:val="1"/>
      <w:marLeft w:val="0"/>
      <w:marRight w:val="0"/>
      <w:marTop w:val="0"/>
      <w:marBottom w:val="0"/>
      <w:divBdr>
        <w:top w:val="none" w:sz="0" w:space="0" w:color="auto"/>
        <w:left w:val="none" w:sz="0" w:space="0" w:color="auto"/>
        <w:bottom w:val="none" w:sz="0" w:space="0" w:color="auto"/>
        <w:right w:val="none" w:sz="0" w:space="0" w:color="auto"/>
      </w:divBdr>
    </w:div>
    <w:div w:id="733938958">
      <w:bodyDiv w:val="1"/>
      <w:marLeft w:val="0"/>
      <w:marRight w:val="0"/>
      <w:marTop w:val="0"/>
      <w:marBottom w:val="0"/>
      <w:divBdr>
        <w:top w:val="none" w:sz="0" w:space="0" w:color="auto"/>
        <w:left w:val="none" w:sz="0" w:space="0" w:color="auto"/>
        <w:bottom w:val="none" w:sz="0" w:space="0" w:color="auto"/>
        <w:right w:val="none" w:sz="0" w:space="0" w:color="auto"/>
      </w:divBdr>
      <w:divsChild>
        <w:div w:id="1458447191">
          <w:marLeft w:val="0"/>
          <w:marRight w:val="0"/>
          <w:marTop w:val="0"/>
          <w:marBottom w:val="0"/>
          <w:divBdr>
            <w:top w:val="none" w:sz="0" w:space="0" w:color="auto"/>
            <w:left w:val="none" w:sz="0" w:space="0" w:color="auto"/>
            <w:bottom w:val="none" w:sz="0" w:space="0" w:color="auto"/>
            <w:right w:val="none" w:sz="0" w:space="0" w:color="auto"/>
          </w:divBdr>
        </w:div>
        <w:div w:id="1336687256">
          <w:marLeft w:val="0"/>
          <w:marRight w:val="0"/>
          <w:marTop w:val="0"/>
          <w:marBottom w:val="0"/>
          <w:divBdr>
            <w:top w:val="none" w:sz="0" w:space="0" w:color="auto"/>
            <w:left w:val="none" w:sz="0" w:space="0" w:color="auto"/>
            <w:bottom w:val="none" w:sz="0" w:space="0" w:color="auto"/>
            <w:right w:val="none" w:sz="0" w:space="0" w:color="auto"/>
          </w:divBdr>
        </w:div>
        <w:div w:id="2033795531">
          <w:marLeft w:val="0"/>
          <w:marRight w:val="0"/>
          <w:marTop w:val="0"/>
          <w:marBottom w:val="0"/>
          <w:divBdr>
            <w:top w:val="none" w:sz="0" w:space="0" w:color="auto"/>
            <w:left w:val="none" w:sz="0" w:space="0" w:color="auto"/>
            <w:bottom w:val="none" w:sz="0" w:space="0" w:color="auto"/>
            <w:right w:val="none" w:sz="0" w:space="0" w:color="auto"/>
          </w:divBdr>
        </w:div>
        <w:div w:id="548804958">
          <w:marLeft w:val="0"/>
          <w:marRight w:val="0"/>
          <w:marTop w:val="0"/>
          <w:marBottom w:val="0"/>
          <w:divBdr>
            <w:top w:val="none" w:sz="0" w:space="0" w:color="auto"/>
            <w:left w:val="none" w:sz="0" w:space="0" w:color="auto"/>
            <w:bottom w:val="none" w:sz="0" w:space="0" w:color="auto"/>
            <w:right w:val="none" w:sz="0" w:space="0" w:color="auto"/>
          </w:divBdr>
        </w:div>
      </w:divsChild>
    </w:div>
    <w:div w:id="1127818694">
      <w:bodyDiv w:val="1"/>
      <w:marLeft w:val="0"/>
      <w:marRight w:val="0"/>
      <w:marTop w:val="0"/>
      <w:marBottom w:val="0"/>
      <w:divBdr>
        <w:top w:val="none" w:sz="0" w:space="0" w:color="auto"/>
        <w:left w:val="none" w:sz="0" w:space="0" w:color="auto"/>
        <w:bottom w:val="none" w:sz="0" w:space="0" w:color="auto"/>
        <w:right w:val="none" w:sz="0" w:space="0" w:color="auto"/>
      </w:divBdr>
    </w:div>
    <w:div w:id="1890216068">
      <w:bodyDiv w:val="1"/>
      <w:marLeft w:val="0"/>
      <w:marRight w:val="0"/>
      <w:marTop w:val="0"/>
      <w:marBottom w:val="0"/>
      <w:divBdr>
        <w:top w:val="none" w:sz="0" w:space="0" w:color="auto"/>
        <w:left w:val="none" w:sz="0" w:space="0" w:color="auto"/>
        <w:bottom w:val="none" w:sz="0" w:space="0" w:color="auto"/>
        <w:right w:val="none" w:sz="0" w:space="0" w:color="auto"/>
      </w:divBdr>
      <w:divsChild>
        <w:div w:id="1798257274">
          <w:marLeft w:val="0"/>
          <w:marRight w:val="0"/>
          <w:marTop w:val="0"/>
          <w:marBottom w:val="0"/>
          <w:divBdr>
            <w:top w:val="none" w:sz="0" w:space="0" w:color="auto"/>
            <w:left w:val="none" w:sz="0" w:space="0" w:color="auto"/>
            <w:bottom w:val="none" w:sz="0" w:space="0" w:color="auto"/>
            <w:right w:val="none" w:sz="0" w:space="0" w:color="auto"/>
          </w:divBdr>
          <w:divsChild>
            <w:div w:id="184952691">
              <w:marLeft w:val="0"/>
              <w:marRight w:val="0"/>
              <w:marTop w:val="0"/>
              <w:marBottom w:val="0"/>
              <w:divBdr>
                <w:top w:val="none" w:sz="0" w:space="0" w:color="auto"/>
                <w:left w:val="none" w:sz="0" w:space="0" w:color="auto"/>
                <w:bottom w:val="none" w:sz="0" w:space="0" w:color="auto"/>
                <w:right w:val="none" w:sz="0" w:space="0" w:color="auto"/>
              </w:divBdr>
            </w:div>
            <w:div w:id="270356245">
              <w:blockQuote w:val="1"/>
              <w:marLeft w:val="0"/>
              <w:marRight w:val="0"/>
              <w:marTop w:val="0"/>
              <w:marBottom w:val="0"/>
              <w:divBdr>
                <w:top w:val="none" w:sz="0" w:space="0" w:color="auto"/>
                <w:left w:val="none" w:sz="0" w:space="0" w:color="auto"/>
                <w:bottom w:val="none" w:sz="0" w:space="0" w:color="auto"/>
                <w:right w:val="none" w:sz="0" w:space="0" w:color="auto"/>
              </w:divBdr>
              <w:divsChild>
                <w:div w:id="844781738">
                  <w:blockQuote w:val="1"/>
                  <w:marLeft w:val="0"/>
                  <w:marRight w:val="0"/>
                  <w:marTop w:val="0"/>
                  <w:marBottom w:val="0"/>
                  <w:divBdr>
                    <w:top w:val="none" w:sz="0" w:space="0" w:color="auto"/>
                    <w:left w:val="none" w:sz="0" w:space="0" w:color="auto"/>
                    <w:bottom w:val="none" w:sz="0" w:space="0" w:color="auto"/>
                    <w:right w:val="none" w:sz="0" w:space="0" w:color="auto"/>
                  </w:divBdr>
                  <w:divsChild>
                    <w:div w:id="86270769">
                      <w:marLeft w:val="0"/>
                      <w:marRight w:val="0"/>
                      <w:marTop w:val="0"/>
                      <w:marBottom w:val="0"/>
                      <w:divBdr>
                        <w:top w:val="none" w:sz="0" w:space="0" w:color="auto"/>
                        <w:left w:val="none" w:sz="0" w:space="0" w:color="auto"/>
                        <w:bottom w:val="none" w:sz="0" w:space="0" w:color="auto"/>
                        <w:right w:val="none" w:sz="0" w:space="0" w:color="auto"/>
                      </w:divBdr>
                    </w:div>
                    <w:div w:id="224415057">
                      <w:marLeft w:val="0"/>
                      <w:marRight w:val="0"/>
                      <w:marTop w:val="0"/>
                      <w:marBottom w:val="0"/>
                      <w:divBdr>
                        <w:top w:val="none" w:sz="0" w:space="0" w:color="auto"/>
                        <w:left w:val="none" w:sz="0" w:space="0" w:color="auto"/>
                        <w:bottom w:val="none" w:sz="0" w:space="0" w:color="auto"/>
                        <w:right w:val="none" w:sz="0" w:space="0" w:color="auto"/>
                      </w:divBdr>
                    </w:div>
                    <w:div w:id="882719066">
                      <w:marLeft w:val="0"/>
                      <w:marRight w:val="0"/>
                      <w:marTop w:val="0"/>
                      <w:marBottom w:val="0"/>
                      <w:divBdr>
                        <w:top w:val="none" w:sz="0" w:space="0" w:color="auto"/>
                        <w:left w:val="none" w:sz="0" w:space="0" w:color="auto"/>
                        <w:bottom w:val="none" w:sz="0" w:space="0" w:color="auto"/>
                        <w:right w:val="none" w:sz="0" w:space="0" w:color="auto"/>
                      </w:divBdr>
                    </w:div>
                    <w:div w:id="1342855863">
                      <w:marLeft w:val="0"/>
                      <w:marRight w:val="0"/>
                      <w:marTop w:val="0"/>
                      <w:marBottom w:val="0"/>
                      <w:divBdr>
                        <w:top w:val="none" w:sz="0" w:space="0" w:color="auto"/>
                        <w:left w:val="none" w:sz="0" w:space="0" w:color="auto"/>
                        <w:bottom w:val="none" w:sz="0" w:space="0" w:color="auto"/>
                        <w:right w:val="none" w:sz="0" w:space="0" w:color="auto"/>
                      </w:divBdr>
                    </w:div>
                    <w:div w:id="16350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15442">
      <w:bodyDiv w:val="1"/>
      <w:marLeft w:val="0"/>
      <w:marRight w:val="0"/>
      <w:marTop w:val="0"/>
      <w:marBottom w:val="0"/>
      <w:divBdr>
        <w:top w:val="none" w:sz="0" w:space="0" w:color="auto"/>
        <w:left w:val="none" w:sz="0" w:space="0" w:color="auto"/>
        <w:bottom w:val="none" w:sz="0" w:space="0" w:color="auto"/>
        <w:right w:val="none" w:sz="0" w:space="0" w:color="auto"/>
      </w:divBdr>
      <w:divsChild>
        <w:div w:id="202599271">
          <w:marLeft w:val="0"/>
          <w:marRight w:val="0"/>
          <w:marTop w:val="0"/>
          <w:marBottom w:val="0"/>
          <w:divBdr>
            <w:top w:val="none" w:sz="0" w:space="0" w:color="auto"/>
            <w:left w:val="none" w:sz="0" w:space="0" w:color="auto"/>
            <w:bottom w:val="none" w:sz="0" w:space="0" w:color="auto"/>
            <w:right w:val="none" w:sz="0" w:space="0" w:color="auto"/>
          </w:divBdr>
        </w:div>
      </w:divsChild>
    </w:div>
    <w:div w:id="2068454221">
      <w:bodyDiv w:val="1"/>
      <w:marLeft w:val="0"/>
      <w:marRight w:val="0"/>
      <w:marTop w:val="0"/>
      <w:marBottom w:val="0"/>
      <w:divBdr>
        <w:top w:val="none" w:sz="0" w:space="0" w:color="auto"/>
        <w:left w:val="none" w:sz="0" w:space="0" w:color="auto"/>
        <w:bottom w:val="none" w:sz="0" w:space="0" w:color="auto"/>
        <w:right w:val="none" w:sz="0" w:space="0" w:color="auto"/>
      </w:divBdr>
    </w:div>
    <w:div w:id="2115441831">
      <w:bodyDiv w:val="1"/>
      <w:marLeft w:val="0"/>
      <w:marRight w:val="0"/>
      <w:marTop w:val="0"/>
      <w:marBottom w:val="0"/>
      <w:divBdr>
        <w:top w:val="none" w:sz="0" w:space="0" w:color="auto"/>
        <w:left w:val="none" w:sz="0" w:space="0" w:color="auto"/>
        <w:bottom w:val="none" w:sz="0" w:space="0" w:color="auto"/>
        <w:right w:val="none" w:sz="0" w:space="0" w:color="auto"/>
      </w:divBdr>
      <w:divsChild>
        <w:div w:id="533614407">
          <w:marLeft w:val="0"/>
          <w:marRight w:val="0"/>
          <w:marTop w:val="0"/>
          <w:marBottom w:val="0"/>
          <w:divBdr>
            <w:top w:val="none" w:sz="0" w:space="0" w:color="auto"/>
            <w:left w:val="none" w:sz="0" w:space="0" w:color="auto"/>
            <w:bottom w:val="none" w:sz="0" w:space="0" w:color="auto"/>
            <w:right w:val="none" w:sz="0" w:space="0" w:color="auto"/>
          </w:divBdr>
        </w:div>
        <w:div w:id="90545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WA%20Criminal%20Record%20Spreadsheet.xlsx"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orkingwithchildren.wa.gov.au" TargetMode="External"/><Relationship Id="rId7" Type="http://schemas.openxmlformats.org/officeDocument/2006/relationships/endnotes" Target="endnotes.xml"/><Relationship Id="rId12" Type="http://schemas.openxmlformats.org/officeDocument/2006/relationships/hyperlink" Target="https://workingwithchildren.wa.gov.au/index"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vcheck.com/national-police-check" TargetMode="External"/><Relationship Id="rId20" Type="http://schemas.openxmlformats.org/officeDocument/2006/relationships/hyperlink" Target="mailto:director@gymansticswa.asn.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vcheck.com/national-police-check" TargetMode="External"/><Relationship Id="rId23" Type="http://schemas.openxmlformats.org/officeDocument/2006/relationships/hyperlink" Target="http://www.gymnastics.org.au" TargetMode="External"/><Relationship Id="rId10" Type="http://schemas.openxmlformats.org/officeDocument/2006/relationships/footer" Target="footer2.xml"/><Relationship Id="rId19" Type="http://schemas.openxmlformats.org/officeDocument/2006/relationships/hyperlink" Target="mailto:checkquery@cpfs.w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vcheck.com/national-police-check" TargetMode="External"/><Relationship Id="rId22" Type="http://schemas.openxmlformats.org/officeDocument/2006/relationships/hyperlink" Target="GWA%20Criminal%20Record%20Spreadsheet.xls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wafiles\General\Templates\Document%20Template%20with%20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A4F1B-113E-44ED-9748-B589D832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with cover</Template>
  <TotalTime>61</TotalTime>
  <Pages>22</Pages>
  <Words>4996</Words>
  <Characters>27592</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Document Template</vt:lpstr>
    </vt:vector>
  </TitlesOfParts>
  <Company>Gymnastics Western Australia.</Company>
  <LinksUpToDate>false</LinksUpToDate>
  <CharactersWithSpaces>32523</CharactersWithSpaces>
  <SharedDoc>false</SharedDoc>
  <HLinks>
    <vt:vector size="6" baseType="variant">
      <vt:variant>
        <vt:i4>2490401</vt:i4>
      </vt:variant>
      <vt:variant>
        <vt:i4>0</vt:i4>
      </vt:variant>
      <vt:variant>
        <vt:i4>0</vt:i4>
      </vt:variant>
      <vt:variant>
        <vt:i4>5</vt:i4>
      </vt:variant>
      <vt:variant>
        <vt:lpwstr>http://www.gymnasticswa.asn.au/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Michelle Francis</dc:creator>
  <cp:keywords/>
  <dc:description/>
  <cp:lastModifiedBy>Michelle Francis</cp:lastModifiedBy>
  <cp:revision>7</cp:revision>
  <cp:lastPrinted>2017-09-28T01:08:00Z</cp:lastPrinted>
  <dcterms:created xsi:type="dcterms:W3CDTF">2017-09-22T07:52:00Z</dcterms:created>
  <dcterms:modified xsi:type="dcterms:W3CDTF">2017-09-28T01:35:00Z</dcterms:modified>
</cp:coreProperties>
</file>